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B09D56F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Year 7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French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2D80722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2" w:type="dxa"/>
          </w:tcPr>
          <w:p w14:paraId="61470EF7" w14:textId="34C8DFD1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3" w:type="dxa"/>
          </w:tcPr>
          <w:p w14:paraId="26EA3587" w14:textId="0403A7F9" w:rsidR="00B76F77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2C103E24" w:rsidR="00B76F77" w:rsidRPr="007B62A8" w:rsidRDefault="00880E70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Avant le </w:t>
            </w:r>
            <w:proofErr w:type="spellStart"/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départ</w:t>
            </w:r>
            <w:proofErr w:type="spellEnd"/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?</w:t>
            </w:r>
          </w:p>
          <w:p w14:paraId="5484DC2E" w14:textId="77777777" w:rsidR="00880E70" w:rsidRPr="007B62A8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France and La Francophonie</w:t>
            </w:r>
          </w:p>
          <w:p w14:paraId="04BB0A83" w14:textId="77777777" w:rsidR="00880E70" w:rsidRPr="007B62A8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French phonics</w:t>
            </w:r>
          </w:p>
          <w:p w14:paraId="52538C20" w14:textId="77777777" w:rsidR="0079773E" w:rsidRPr="0079773E" w:rsidRDefault="0079773E" w:rsidP="0079773E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0E59809F" w14:textId="154582A9" w:rsidR="00880E70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Introducing myself</w:t>
            </w:r>
          </w:p>
          <w:p w14:paraId="33CDC2FC" w14:textId="6A3395B1" w:rsidR="00880E70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others</w:t>
            </w:r>
          </w:p>
          <w:p w14:paraId="5802A0FC" w14:textId="617FCEA8" w:rsidR="0079773E" w:rsidRPr="0079773E" w:rsidRDefault="0079773E" w:rsidP="0079773E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Progress assessment, feedback, DIRT</w:t>
            </w:r>
          </w:p>
          <w:p w14:paraId="462A8479" w14:textId="7F27EB67" w:rsidR="000F7E95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Interests</w:t>
            </w:r>
          </w:p>
          <w:p w14:paraId="397ECF98" w14:textId="2FB8F88A" w:rsidR="0079773E" w:rsidRPr="0079773E" w:rsidRDefault="0079773E" w:rsidP="0079773E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43F0E3F3" w14:textId="77777777" w:rsidR="000F7E95" w:rsidRPr="007B62A8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Festivals</w:t>
            </w:r>
          </w:p>
          <w:p w14:paraId="7E7813BD" w14:textId="462784D3" w:rsidR="000F7E95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My survival </w:t>
            </w:r>
            <w:proofErr w:type="gramStart"/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kit</w:t>
            </w:r>
            <w:proofErr w:type="gramEnd"/>
          </w:p>
          <w:p w14:paraId="751F721C" w14:textId="098CB143" w:rsidR="0079773E" w:rsidRPr="0079773E" w:rsidRDefault="0079773E" w:rsidP="0079773E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  <w:p w14:paraId="099DC40D" w14:textId="7B933C57" w:rsidR="0079773E" w:rsidRPr="0079773E" w:rsidRDefault="0079773E" w:rsidP="0079773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Christmas in France</w:t>
            </w:r>
          </w:p>
        </w:tc>
        <w:tc>
          <w:tcPr>
            <w:tcW w:w="4262" w:type="dxa"/>
          </w:tcPr>
          <w:p w14:paraId="14DFD0E0" w14:textId="46FBF168" w:rsidR="00863D99" w:rsidRPr="007B62A8" w:rsidRDefault="00880E70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En</w:t>
            </w:r>
            <w:proofErr w:type="spellEnd"/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France</w:t>
            </w:r>
          </w:p>
          <w:p w14:paraId="4A68FC65" w14:textId="3E16467E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customs office</w:t>
            </w:r>
          </w:p>
          <w:p w14:paraId="779B1D79" w14:textId="65CF4107" w:rsidR="00880E70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Meeting my host family</w:t>
            </w:r>
          </w:p>
          <w:p w14:paraId="5AFE8F5F" w14:textId="01C4CEB9" w:rsidR="00841F5F" w:rsidRP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1EC74FCB" w14:textId="1D9A2111" w:rsidR="00880E70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proofErr w:type="gramStart"/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Making arrangements</w:t>
            </w:r>
            <w:proofErr w:type="gramEnd"/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to go out</w:t>
            </w:r>
          </w:p>
          <w:p w14:paraId="3CF339E1" w14:textId="13635C0E" w:rsidR="00841F5F" w:rsidRP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Progress assessment, feedback, DIRT</w:t>
            </w:r>
          </w:p>
          <w:p w14:paraId="55C13848" w14:textId="467DEE71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tourist information office</w:t>
            </w:r>
          </w:p>
          <w:p w14:paraId="207C8CE0" w14:textId="763B2E60" w:rsidR="00880E70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shops</w:t>
            </w:r>
          </w:p>
          <w:p w14:paraId="576F084B" w14:textId="0EC84D68" w:rsidR="00841F5F" w:rsidRP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Intentional monitoring</w:t>
            </w:r>
          </w:p>
          <w:p w14:paraId="7EA43B6F" w14:textId="7E0AD6EF" w:rsidR="00880E70" w:rsidRPr="007B62A8" w:rsidRDefault="003B323B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Eating out</w:t>
            </w:r>
          </w:p>
          <w:p w14:paraId="192ACECD" w14:textId="77777777" w:rsidR="00863D99" w:rsidRDefault="000F7E95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Describing my day</w:t>
            </w:r>
          </w:p>
          <w:p w14:paraId="6BA74F4B" w14:textId="77777777" w:rsid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  <w:p w14:paraId="695CCE7B" w14:textId="4CEA79E8" w:rsidR="00841F5F" w:rsidRPr="00841F5F" w:rsidRDefault="00841F5F" w:rsidP="00841F5F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eastAsia="en-GB"/>
              </w:rPr>
              <w:t>Easter in France</w:t>
            </w:r>
          </w:p>
        </w:tc>
        <w:tc>
          <w:tcPr>
            <w:tcW w:w="4263" w:type="dxa"/>
          </w:tcPr>
          <w:p w14:paraId="2F18C3D2" w14:textId="29B6ECFD" w:rsidR="006B6192" w:rsidRPr="007B62A8" w:rsidRDefault="00F90E42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On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va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visiter</w:t>
            </w:r>
            <w:proofErr w:type="spellEnd"/>
            <w:r w:rsidR="00880E70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Paris!</w:t>
            </w:r>
          </w:p>
          <w:p w14:paraId="3085EE5E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Giving a date and time</w:t>
            </w:r>
          </w:p>
          <w:p w14:paraId="080C6E85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Booking tickets</w:t>
            </w:r>
          </w:p>
          <w:p w14:paraId="03C59346" w14:textId="28380C93" w:rsidR="00880E70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is there to do in Paris?</w:t>
            </w:r>
          </w:p>
          <w:p w14:paraId="094724F8" w14:textId="6F4A8267" w:rsidR="00841F5F" w:rsidRP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Progress assessment, feedback, DIRT</w:t>
            </w:r>
          </w:p>
          <w:p w14:paraId="35AC8CED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Asking for directions</w:t>
            </w:r>
          </w:p>
          <w:p w14:paraId="54F256C3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can you see and do at…?</w:t>
            </w:r>
          </w:p>
          <w:p w14:paraId="02ED062D" w14:textId="0A2498DF" w:rsidR="00880E70" w:rsidRPr="007B62A8" w:rsidRDefault="000F7E95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visit</w:t>
            </w:r>
          </w:p>
          <w:p w14:paraId="0E30AD4D" w14:textId="03CF381C" w:rsidR="00880E70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Celebrating Bastille Day</w:t>
            </w:r>
          </w:p>
          <w:p w14:paraId="3F00266F" w14:textId="77777777" w:rsidR="00841F5F" w:rsidRDefault="00841F5F" w:rsidP="00841F5F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End of Unit assessment, feedback, DIRT</w:t>
            </w:r>
          </w:p>
          <w:p w14:paraId="5A87331D" w14:textId="68EF4A3E" w:rsidR="0079773E" w:rsidRPr="00841F5F" w:rsidRDefault="0079773E" w:rsidP="00841F5F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B22AB0D" w:rsidR="00102035" w:rsidRPr="007B62A8" w:rsidRDefault="003B323B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2" w:type="dxa"/>
            <w:vAlign w:val="center"/>
          </w:tcPr>
          <w:p w14:paraId="385E34BB" w14:textId="474131DC" w:rsidR="00102035" w:rsidRPr="007B62A8" w:rsidRDefault="003B323B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841F5F" w:rsidRPr="007B62A8" w14:paraId="6BF4354A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84EF64E" w14:textId="1641E2DF" w:rsidR="00841F5F" w:rsidRPr="007B62A8" w:rsidRDefault="00841F5F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Prior knowledge </w:t>
            </w:r>
          </w:p>
        </w:tc>
        <w:tc>
          <w:tcPr>
            <w:tcW w:w="4262" w:type="dxa"/>
            <w:shd w:val="clear" w:color="auto" w:fill="auto"/>
          </w:tcPr>
          <w:p w14:paraId="433237AE" w14:textId="72535077" w:rsidR="0079773E" w:rsidRPr="0079773E" w:rsidRDefault="0079773E" w:rsidP="0079773E">
            <w:pPr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t>From KS2:</w:t>
            </w:r>
          </w:p>
          <w:p w14:paraId="1CCD8C9C" w14:textId="33F7C44B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Introductions</w:t>
            </w:r>
          </w:p>
          <w:p w14:paraId="1497F10D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Numbers 1-31 (ages and birthday)</w:t>
            </w:r>
          </w:p>
          <w:p w14:paraId="240731ED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Months</w:t>
            </w:r>
          </w:p>
          <w:p w14:paraId="43131F66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Presenting self (name, age, birthday)</w:t>
            </w:r>
          </w:p>
          <w:p w14:paraId="4FA85EC6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Descriptions (hair, eyes, height)</w:t>
            </w:r>
          </w:p>
          <w:p w14:paraId="0948C027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Colours (hair, eyes)</w:t>
            </w:r>
          </w:p>
          <w:p w14:paraId="639B4D71" w14:textId="77777777" w:rsidR="00841F5F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Family members</w:t>
            </w:r>
          </w:p>
          <w:p w14:paraId="57F6CA95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Using il/</w:t>
            </w:r>
            <w:proofErr w:type="spellStart"/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elle</w:t>
            </w:r>
            <w:proofErr w:type="spellEnd"/>
          </w:p>
          <w:p w14:paraId="31C68A80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Opinions</w:t>
            </w:r>
          </w:p>
          <w:p w14:paraId="28BC1835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Family members</w:t>
            </w:r>
          </w:p>
          <w:p w14:paraId="52F97C93" w14:textId="77777777" w:rsidR="0079773E" w:rsidRP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Describing people</w:t>
            </w:r>
          </w:p>
          <w:p w14:paraId="58739A1F" w14:textId="77777777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Colours (hair, eyes)</w:t>
            </w:r>
          </w:p>
          <w:p w14:paraId="7D4CDA41" w14:textId="77777777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Opinions</w:t>
            </w:r>
          </w:p>
          <w:p w14:paraId="357507AF" w14:textId="5D1FD6D1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Sport </w:t>
            </w:r>
            <w:r w:rsidR="000455B2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and</w:t>
            </w: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 leisure</w:t>
            </w:r>
          </w:p>
          <w:p w14:paraId="7FEB28CF" w14:textId="77777777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 xml:space="preserve">Festivals </w:t>
            </w:r>
          </w:p>
          <w:p w14:paraId="76BFE411" w14:textId="77777777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Celebrations</w:t>
            </w:r>
          </w:p>
          <w:p w14:paraId="3787CCAC" w14:textId="77777777" w:rsidR="0079773E" w:rsidRPr="0079773E" w:rsidRDefault="0079773E" w:rsidP="00792EC3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lastRenderedPageBreak/>
              <w:t>Prepositions</w:t>
            </w:r>
          </w:p>
          <w:p w14:paraId="784BC7F4" w14:textId="1CFDB472" w:rsidR="0079773E" w:rsidRPr="0079773E" w:rsidRDefault="0079773E" w:rsidP="00792EC3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Connectives</w:t>
            </w:r>
          </w:p>
        </w:tc>
        <w:tc>
          <w:tcPr>
            <w:tcW w:w="4262" w:type="dxa"/>
            <w:shd w:val="clear" w:color="auto" w:fill="auto"/>
          </w:tcPr>
          <w:p w14:paraId="7B57E873" w14:textId="5987D849" w:rsidR="0079773E" w:rsidRPr="0079773E" w:rsidRDefault="0079773E" w:rsidP="0079773E">
            <w:pPr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lastRenderedPageBreak/>
              <w:t xml:space="preserve">From KS2: </w:t>
            </w:r>
          </w:p>
          <w:p w14:paraId="4B813E9D" w14:textId="29810916" w:rsidR="0079773E" w:rsidRDefault="0079773E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Town</w:t>
            </w:r>
          </w:p>
          <w:p w14:paraId="00A1D5A5" w14:textId="73CA0F83" w:rsidR="000455B2" w:rsidRPr="0079773E" w:rsidRDefault="000455B2" w:rsidP="0079773E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Numbers 1-100</w:t>
            </w:r>
          </w:p>
          <w:p w14:paraId="3BF95DC9" w14:textId="0142D0FB" w:rsidR="0079773E" w:rsidRPr="0079773E" w:rsidRDefault="0079773E" w:rsidP="0079773E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sz w:val="21"/>
                <w:szCs w:val="21"/>
              </w:rPr>
              <w:t>Describing self</w:t>
            </w:r>
          </w:p>
          <w:p w14:paraId="688FC4DB" w14:textId="77777777" w:rsidR="0079773E" w:rsidRPr="0079773E" w:rsidRDefault="0079773E" w:rsidP="0079773E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sz w:val="21"/>
                <w:szCs w:val="21"/>
              </w:rPr>
              <w:t>Items in suitcase</w:t>
            </w:r>
          </w:p>
          <w:p w14:paraId="6E7FE16B" w14:textId="77777777" w:rsidR="0079773E" w:rsidRPr="0079773E" w:rsidRDefault="0079773E" w:rsidP="0079773E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sz w:val="21"/>
                <w:szCs w:val="21"/>
              </w:rPr>
              <w:t>Numbers (age, birthday)</w:t>
            </w:r>
          </w:p>
          <w:p w14:paraId="3AF7BA3C" w14:textId="77777777" w:rsidR="0079773E" w:rsidRPr="0079773E" w:rsidRDefault="0079773E" w:rsidP="0079773E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sz w:val="21"/>
                <w:szCs w:val="21"/>
              </w:rPr>
              <w:t xml:space="preserve">Possessive adjectives </w:t>
            </w:r>
          </w:p>
          <w:p w14:paraId="602DE92E" w14:textId="5CE34A7A" w:rsidR="00841F5F" w:rsidRP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Sophisticated o</w:t>
            </w:r>
            <w:r w:rsidRPr="0079773E">
              <w:rPr>
                <w:rFonts w:ascii="Calibri Light" w:hAnsi="Calibri Light" w:cs="Calibri Light"/>
                <w:sz w:val="21"/>
                <w:szCs w:val="21"/>
              </w:rPr>
              <w:t>pinions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and justifications</w:t>
            </w:r>
          </w:p>
          <w:p w14:paraId="1573DCA9" w14:textId="39AE6667" w:rsidR="000455B2" w:rsidRP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9773E">
              <w:rPr>
                <w:rFonts w:ascii="Calibri Light" w:hAnsi="Calibri Light" w:cs="Calibri Light"/>
                <w:sz w:val="21"/>
                <w:szCs w:val="21"/>
              </w:rPr>
              <w:t>Infinitives</w:t>
            </w:r>
            <w:r w:rsidR="000455B2">
              <w:rPr>
                <w:rFonts w:ascii="Calibri Light" w:hAnsi="Calibri Light" w:cs="Calibri Light"/>
                <w:sz w:val="21"/>
                <w:szCs w:val="21"/>
              </w:rPr>
              <w:t xml:space="preserve"> and infinitive structures </w:t>
            </w:r>
          </w:p>
          <w:p w14:paraId="5C84110A" w14:textId="77777777" w:rsid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Sports and activities</w:t>
            </w:r>
          </w:p>
          <w:p w14:paraId="511BBB82" w14:textId="77777777" w:rsid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Connectives</w:t>
            </w:r>
          </w:p>
          <w:p w14:paraId="4CE2BCEF" w14:textId="77777777" w:rsid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Comparatives</w:t>
            </w:r>
          </w:p>
          <w:p w14:paraId="76E77FA6" w14:textId="66F5F5EB" w:rsidR="0079773E" w:rsidRDefault="0079773E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Adjectives</w:t>
            </w:r>
          </w:p>
          <w:p w14:paraId="04E81EF4" w14:textId="2DD2B046" w:rsidR="000455B2" w:rsidRDefault="000455B2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Pronouns</w:t>
            </w:r>
          </w:p>
          <w:p w14:paraId="06C137D6" w14:textId="4160A838" w:rsidR="000455B2" w:rsidRDefault="000455B2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Definite and indefinite articles</w:t>
            </w:r>
          </w:p>
          <w:p w14:paraId="34224609" w14:textId="1B8773D1" w:rsidR="000455B2" w:rsidRDefault="000455B2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Negatives</w:t>
            </w:r>
          </w:p>
          <w:p w14:paraId="12776C61" w14:textId="25764512" w:rsidR="0079773E" w:rsidRDefault="000455B2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Near future</w:t>
            </w:r>
            <w:r w:rsidR="009F3763">
              <w:rPr>
                <w:rFonts w:ascii="Calibri Light" w:hAnsi="Calibri Light" w:cs="Calibri Light"/>
                <w:sz w:val="21"/>
                <w:szCs w:val="21"/>
              </w:rPr>
              <w:t xml:space="preserve"> tense</w:t>
            </w:r>
          </w:p>
          <w:p w14:paraId="0E42CFA2" w14:textId="77A6FCD6" w:rsidR="000455B2" w:rsidRPr="0079773E" w:rsidRDefault="000455B2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lastRenderedPageBreak/>
              <w:t>Question words</w:t>
            </w:r>
          </w:p>
        </w:tc>
        <w:tc>
          <w:tcPr>
            <w:tcW w:w="4263" w:type="dxa"/>
            <w:shd w:val="clear" w:color="auto" w:fill="auto"/>
          </w:tcPr>
          <w:p w14:paraId="785D5BA3" w14:textId="0D2D8024" w:rsidR="009F3763" w:rsidRDefault="009F3763" w:rsidP="0048237D">
            <w:pPr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</w:rPr>
              <w:lastRenderedPageBreak/>
              <w:t>From KS2:</w:t>
            </w:r>
          </w:p>
          <w:p w14:paraId="25999EDA" w14:textId="42C4A079" w:rsidR="009F3763" w:rsidRPr="009F3763" w:rsidRDefault="009F3763" w:rsidP="0048237D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9F3763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Phonics</w:t>
            </w:r>
          </w:p>
          <w:p w14:paraId="0C4D2431" w14:textId="10B31088" w:rsidR="009F3763" w:rsidRPr="009F3763" w:rsidRDefault="009F3763" w:rsidP="0048237D">
            <w:pPr>
              <w:rPr>
                <w:rFonts w:ascii="Calibri Light" w:hAnsi="Calibri Light" w:cs="Calibri Light"/>
                <w:i/>
                <w:iCs/>
                <w:sz w:val="21"/>
                <w:szCs w:val="21"/>
              </w:rPr>
            </w:pPr>
            <w:r w:rsidRPr="009F3763">
              <w:rPr>
                <w:rFonts w:ascii="Calibri Light" w:hAnsi="Calibri Light" w:cs="Calibri Light"/>
                <w:i/>
                <w:iCs/>
                <w:sz w:val="21"/>
                <w:szCs w:val="21"/>
              </w:rPr>
              <w:t>Numbers</w:t>
            </w:r>
          </w:p>
          <w:p w14:paraId="23511FEF" w14:textId="055D4B8A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Days of the week and months of the year</w:t>
            </w:r>
          </w:p>
          <w:p w14:paraId="6727AC12" w14:textId="3E94506C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Directions</w:t>
            </w:r>
          </w:p>
          <w:p w14:paraId="47CA98BF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Telling the time</w:t>
            </w:r>
          </w:p>
          <w:p w14:paraId="1616C993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Prices</w:t>
            </w:r>
          </w:p>
          <w:p w14:paraId="16465590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Transport</w:t>
            </w:r>
          </w:p>
          <w:p w14:paraId="7A97C1E8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Personal information</w:t>
            </w:r>
          </w:p>
          <w:p w14:paraId="71C15ABF" w14:textId="71BD0252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Nouns (singular and plural)</w:t>
            </w:r>
          </w:p>
          <w:p w14:paraId="68021402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Connectives</w:t>
            </w:r>
          </w:p>
          <w:p w14:paraId="0F073634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Infinitive structures</w:t>
            </w:r>
          </w:p>
          <w:p w14:paraId="71BE61C8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Conditional tense</w:t>
            </w:r>
          </w:p>
          <w:p w14:paraId="01AB90AB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Places in a town</w:t>
            </w:r>
          </w:p>
          <w:p w14:paraId="6B96E7CC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Negatives </w:t>
            </w:r>
          </w:p>
          <w:p w14:paraId="11EABF2D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Impersonal statements</w:t>
            </w:r>
          </w:p>
          <w:p w14:paraId="01306476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Prepositions</w:t>
            </w:r>
          </w:p>
          <w:p w14:paraId="1507C53A" w14:textId="77777777" w:rsidR="009F3763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lastRenderedPageBreak/>
              <w:t>Question words</w:t>
            </w:r>
          </w:p>
          <w:p w14:paraId="34243439" w14:textId="5B932A9B" w:rsidR="009F3763" w:rsidRPr="0079773E" w:rsidRDefault="009F3763" w:rsidP="0048237D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Imperatives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609EA441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understanding of the cultures and environments of others, as well as the importance of languages as a life-skill.  There will also be a focus on developing key skills: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03924530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surviving abroad; specifically living with a host family, communicating for real purposes, understanding polite noises in other cultures and building relationships.  The emphasis on developing key skills will continue.</w:t>
            </w:r>
          </w:p>
        </w:tc>
        <w:tc>
          <w:tcPr>
            <w:tcW w:w="4263" w:type="dxa"/>
            <w:shd w:val="clear" w:color="auto" w:fill="auto"/>
          </w:tcPr>
          <w:p w14:paraId="3E44C4AA" w14:textId="0092E343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thriving abroad; specifically experiencing and enjoying French history and culture, problem solving, making and amending choices, budgeting and living like a native.  The emphasis on developing key skills will continue.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5144B2DA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55FB2172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5D490D29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7776C110" w14:textId="6E7A99EB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706FABD4" w14:textId="6A24B0E3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BBB63F" w14:textId="7C5C2EA7" w:rsidR="00792EC3" w:rsidRDefault="00571715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30: </w:t>
            </w:r>
            <w:r w:rsidR="00A35F6F">
              <w:rPr>
                <w:rFonts w:asciiTheme="majorHAnsi" w:hAnsiTheme="majorHAnsi" w:cs="Arial"/>
                <w:sz w:val="18"/>
                <w:szCs w:val="18"/>
              </w:rPr>
              <w:t xml:space="preserve">Children of minorities </w:t>
            </w:r>
          </w:p>
          <w:p w14:paraId="6D8A5730" w14:textId="0F4B80DB" w:rsidR="00A35F6F" w:rsidRPr="00571715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</w:tcPr>
          <w:p w14:paraId="46641083" w14:textId="1CA2DD84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2A08E26B" w:rsidR="003543B2" w:rsidRPr="00571715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025EB86" w14:textId="77777777" w:rsidR="0010203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Surveys and presenting results</w:t>
            </w:r>
          </w:p>
          <w:p w14:paraId="3E76C27C" w14:textId="77777777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English: Phonics</w:t>
            </w:r>
          </w:p>
          <w:p w14:paraId="77B12A50" w14:textId="7E8D4683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Geography: The French-speaking world</w:t>
            </w:r>
          </w:p>
          <w:p w14:paraId="5D8D19A0" w14:textId="438B6B80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Religious festivals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36B5A6A9" w14:textId="43652EFF" w:rsidR="0010203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Using money</w:t>
            </w:r>
          </w:p>
          <w:p w14:paraId="2617647C" w14:textId="77777777" w:rsidR="000F7E95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Technology: F</w:t>
            </w:r>
            <w:r w:rsidR="006F0AF7">
              <w:rPr>
                <w:rFonts w:asciiTheme="majorHAnsi" w:hAnsiTheme="majorHAnsi" w:cs="Arial"/>
                <w:sz w:val="21"/>
                <w:szCs w:val="21"/>
              </w:rPr>
              <w:t>rench f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>ood &amp; drink</w:t>
            </w:r>
          </w:p>
          <w:p w14:paraId="091CE692" w14:textId="4FB2435F" w:rsidR="006F0AF7" w:rsidRPr="007B62A8" w:rsidRDefault="006F0AF7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</w:p>
        </w:tc>
        <w:tc>
          <w:tcPr>
            <w:tcW w:w="4263" w:type="dxa"/>
          </w:tcPr>
          <w:p w14:paraId="7330B00C" w14:textId="2F008467" w:rsidR="000F7E9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Time</w:t>
            </w:r>
          </w:p>
          <w:p w14:paraId="34C6218B" w14:textId="010BE883" w:rsidR="0010203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Geography: Architectural features</w:t>
            </w:r>
          </w:p>
          <w:p w14:paraId="40E38DDB" w14:textId="5F27850E" w:rsidR="000F7E9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History: The French Revolution</w:t>
            </w:r>
          </w:p>
          <w:p w14:paraId="3001954F" w14:textId="56078277" w:rsidR="0010203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1F76BBF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6A8D611E" w14:textId="74D40ADE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4C940C48" w14:textId="23B1294B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</w:t>
            </w:r>
            <w:r w:rsidR="00F708F2" w:rsidRPr="007B62A8">
              <w:rPr>
                <w:rFonts w:asciiTheme="majorHAnsi" w:hAnsiTheme="majorHAnsi" w:cs="Arial"/>
                <w:sz w:val="21"/>
                <w:szCs w:val="21"/>
              </w:rPr>
              <w:t>, partitive</w:t>
            </w:r>
          </w:p>
          <w:p w14:paraId="0E5C46FA" w14:textId="6D27E2D2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CD3ADDD" w14:textId="77777777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6FC1DBB0" w14:textId="77777777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B15D80F" w14:textId="07515B23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7DE2CF4" w14:textId="5DF4E9F0" w:rsidR="000F7E95" w:rsidRPr="007B62A8" w:rsidRDefault="004521BE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0AAB5A13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  <w:p w14:paraId="6AAB5275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49873E40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646BFEBB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1E1831D7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213CB9C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31AFFBBC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29D44F75" w14:textId="14FFDF7E" w:rsidR="000F7E95" w:rsidRPr="007B62A8" w:rsidRDefault="000F7E95" w:rsidP="00F708F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72D9BFF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6BC65A74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338905A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2AAADF11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783C4B44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487AAF8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5C06F3BC" w14:textId="251F9A99" w:rsidR="000F7E95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7C4C7DC1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4D193A91" w14:textId="31966F26" w:rsidR="009634F1" w:rsidRPr="006F0AF7" w:rsidRDefault="009F3763" w:rsidP="009634F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9634F1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7652992D" w14:textId="4E670E91" w:rsidR="009634F1" w:rsidRPr="007B62A8" w:rsidRDefault="009F3763" w:rsidP="009634F1">
            <w:pPr>
              <w:rPr>
                <w:i/>
                <w:iCs/>
                <w:sz w:val="21"/>
                <w:szCs w:val="21"/>
              </w:rPr>
            </w:pPr>
            <w:hyperlink r:id="rId6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Elementary </w:t>
            </w:r>
            <w:r w:rsidR="006F0AF7">
              <w:rPr>
                <w:rFonts w:asciiTheme="majorHAnsi" w:hAnsiTheme="majorHAnsi" w:cstheme="majorHAnsi"/>
                <w:sz w:val="21"/>
                <w:szCs w:val="21"/>
              </w:rPr>
              <w:t>link for the Basics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, and Beginner for KS3 French. </w:t>
            </w:r>
          </w:p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40D4AE4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6D4FE03F" w14:textId="5868E2B7" w:rsidR="009634F1" w:rsidRPr="007B62A8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Read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and listen to </w:t>
            </w: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the story of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 Three Little Pigs (Les Trois Petits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Cochons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764468D9" w14:textId="6844BD90" w:rsidR="009634F1" w:rsidRPr="007B62A8" w:rsidRDefault="009F3763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7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https://www.thefrenchexperiment.com/stories/threepigs</w:t>
              </w:r>
            </w:hyperlink>
          </w:p>
        </w:tc>
        <w:tc>
          <w:tcPr>
            <w:tcW w:w="4262" w:type="dxa"/>
          </w:tcPr>
          <w:p w14:paraId="423D0B7D" w14:textId="18522600" w:rsidR="009634F1" w:rsidRPr="009634F1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 xml:space="preserve">Read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and listen to 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 xml:space="preserve">the story of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Goldilocks and the Three Bears 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Boucles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d’or et les Trois Ours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2BD514F4" w14:textId="7F27F0BB" w:rsidR="009634F1" w:rsidRPr="007B62A8" w:rsidRDefault="009F3763" w:rsidP="009634F1">
            <w:pPr>
              <w:rPr>
                <w:i/>
                <w:iCs/>
                <w:sz w:val="21"/>
                <w:szCs w:val="21"/>
              </w:rPr>
            </w:pPr>
            <w:hyperlink r:id="rId8" w:history="1">
              <w:r w:rsidR="009634F1" w:rsidRPr="009634F1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https://www.thefrenchexperiment.com/stories/goldilocks</w:t>
              </w:r>
            </w:hyperlink>
          </w:p>
        </w:tc>
        <w:tc>
          <w:tcPr>
            <w:tcW w:w="4263" w:type="dxa"/>
          </w:tcPr>
          <w:p w14:paraId="07426444" w14:textId="7154D430" w:rsidR="009634F1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Read and listen to the story of Little Red Riding Hood (Le Petit Chaperon Rouge).</w:t>
            </w:r>
          </w:p>
          <w:p w14:paraId="7EB030C8" w14:textId="4ACE76AF" w:rsidR="009634F1" w:rsidRPr="009634F1" w:rsidRDefault="009F3763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9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https://www.thefrenchexperiment.com/stories/petitchaperonrouge</w:t>
              </w:r>
            </w:hyperlink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5CC3BF5E" w14:textId="75A6484B" w:rsidR="00E05036" w:rsidRPr="007B62A8" w:rsidRDefault="00E05036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>Research European Day of Languages and create a brochure</w:t>
            </w:r>
            <w:r w:rsidR="00270E44">
              <w:rPr>
                <w:rFonts w:asciiTheme="majorHAnsi" w:hAnsiTheme="majorHAnsi" w:cstheme="majorHAnsi"/>
                <w:sz w:val="21"/>
                <w:szCs w:val="21"/>
              </w:rPr>
              <w:t xml:space="preserve"> in English</w:t>
            </w: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 for a primary student.</w:t>
            </w:r>
          </w:p>
          <w:p w14:paraId="3034985A" w14:textId="66F14B90" w:rsidR="00E05036" w:rsidRPr="007B62A8" w:rsidRDefault="009F3763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0" w:history="1">
              <w:r w:rsidR="00E05036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https://edl.ecml.at</w:t>
              </w:r>
            </w:hyperlink>
          </w:p>
        </w:tc>
        <w:tc>
          <w:tcPr>
            <w:tcW w:w="4262" w:type="dxa"/>
          </w:tcPr>
          <w:p w14:paraId="6CC58457" w14:textId="012797A5" w:rsidR="00270E44" w:rsidRPr="00270E44" w:rsidRDefault="006F0AF7" w:rsidP="00E05036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Choose a French-speaking country of your choice and create a PowerPoint about that country in French or in English to share with your class.</w:t>
            </w:r>
          </w:p>
        </w:tc>
        <w:tc>
          <w:tcPr>
            <w:tcW w:w="4263" w:type="dxa"/>
          </w:tcPr>
          <w:p w14:paraId="1F516331" w14:textId="77777777" w:rsidR="00E05036" w:rsidRPr="007B62A8" w:rsidRDefault="00E05036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>Research and create a French-English brochure for your favourite French monument.</w:t>
            </w:r>
          </w:p>
          <w:p w14:paraId="10571623" w14:textId="77777777" w:rsidR="00E05036" w:rsidRPr="007B62A8" w:rsidRDefault="009F3763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1" w:history="1">
              <w:r w:rsidR="00E05036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https://www.lonelyplanet.com/france/paris</w:t>
              </w:r>
            </w:hyperlink>
          </w:p>
          <w:p w14:paraId="70730107" w14:textId="39716526" w:rsidR="00E05036" w:rsidRPr="007B62A8" w:rsidRDefault="00E05036" w:rsidP="00E0503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D09FF"/>
    <w:multiLevelType w:val="hybridMultilevel"/>
    <w:tmpl w:val="C9EAC2BA"/>
    <w:lvl w:ilvl="0" w:tplc="E6968AFA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9311410">
    <w:abstractNumId w:val="0"/>
  </w:num>
  <w:num w:numId="2" w16cid:durableId="1144738530">
    <w:abstractNumId w:val="7"/>
  </w:num>
  <w:num w:numId="3" w16cid:durableId="1889875751">
    <w:abstractNumId w:val="1"/>
  </w:num>
  <w:num w:numId="4" w16cid:durableId="152259972">
    <w:abstractNumId w:val="2"/>
  </w:num>
  <w:num w:numId="5" w16cid:durableId="840195195">
    <w:abstractNumId w:val="9"/>
  </w:num>
  <w:num w:numId="6" w16cid:durableId="687294011">
    <w:abstractNumId w:val="4"/>
  </w:num>
  <w:num w:numId="7" w16cid:durableId="1721855652">
    <w:abstractNumId w:val="11"/>
  </w:num>
  <w:num w:numId="8" w16cid:durableId="2112628603">
    <w:abstractNumId w:val="6"/>
  </w:num>
  <w:num w:numId="9" w16cid:durableId="658339972">
    <w:abstractNumId w:val="5"/>
  </w:num>
  <w:num w:numId="10" w16cid:durableId="22831326">
    <w:abstractNumId w:val="10"/>
  </w:num>
  <w:num w:numId="11" w16cid:durableId="1174151121">
    <w:abstractNumId w:val="8"/>
  </w:num>
  <w:num w:numId="12" w16cid:durableId="124075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455B2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3B323B"/>
    <w:rsid w:val="00401933"/>
    <w:rsid w:val="004353B7"/>
    <w:rsid w:val="004521BE"/>
    <w:rsid w:val="004575EB"/>
    <w:rsid w:val="00476D79"/>
    <w:rsid w:val="0048237D"/>
    <w:rsid w:val="00487279"/>
    <w:rsid w:val="004A1CF8"/>
    <w:rsid w:val="004C351E"/>
    <w:rsid w:val="00556403"/>
    <w:rsid w:val="00571715"/>
    <w:rsid w:val="00582754"/>
    <w:rsid w:val="005B7D09"/>
    <w:rsid w:val="005E13EB"/>
    <w:rsid w:val="00605EE3"/>
    <w:rsid w:val="0067766B"/>
    <w:rsid w:val="006906BB"/>
    <w:rsid w:val="006B6192"/>
    <w:rsid w:val="006F0AF7"/>
    <w:rsid w:val="00706031"/>
    <w:rsid w:val="0072046E"/>
    <w:rsid w:val="007211E6"/>
    <w:rsid w:val="00792EC3"/>
    <w:rsid w:val="0079773E"/>
    <w:rsid w:val="007B62A8"/>
    <w:rsid w:val="007C65EF"/>
    <w:rsid w:val="0082196E"/>
    <w:rsid w:val="00841F5F"/>
    <w:rsid w:val="00856C4D"/>
    <w:rsid w:val="00863D99"/>
    <w:rsid w:val="00880E70"/>
    <w:rsid w:val="0089597A"/>
    <w:rsid w:val="008B58D2"/>
    <w:rsid w:val="008F0EB7"/>
    <w:rsid w:val="009261A3"/>
    <w:rsid w:val="009634F1"/>
    <w:rsid w:val="00983EEB"/>
    <w:rsid w:val="009A5C73"/>
    <w:rsid w:val="009F3763"/>
    <w:rsid w:val="00A0000A"/>
    <w:rsid w:val="00A35F6F"/>
    <w:rsid w:val="00A619DC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52E52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nchexperiment.com/stories/goldiloc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frenchexperiment.com/stories/threepi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hyperlink" Target="https://www.lonelyplanet.com/france/paris" TargetMode="External"/><Relationship Id="rId5" Type="http://schemas.openxmlformats.org/officeDocument/2006/relationships/hyperlink" Target="http://www.duolingo.com" TargetMode="External"/><Relationship Id="rId10" Type="http://schemas.openxmlformats.org/officeDocument/2006/relationships/hyperlink" Target="https://edl.ecm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renchexperiment.com/stories/petitchaperonr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5</cp:revision>
  <cp:lastPrinted>2017-06-14T11:36:00Z</cp:lastPrinted>
  <dcterms:created xsi:type="dcterms:W3CDTF">2021-07-06T18:49:00Z</dcterms:created>
  <dcterms:modified xsi:type="dcterms:W3CDTF">2022-05-26T11:26:00Z</dcterms:modified>
</cp:coreProperties>
</file>