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jc w:val="center"/>
        <w:tblLayout w:type="fixed"/>
        <w:tblLook w:val="04A0" w:firstRow="1" w:lastRow="0" w:firstColumn="1" w:lastColumn="0" w:noHBand="0" w:noVBand="1"/>
      </w:tblPr>
      <w:tblGrid>
        <w:gridCol w:w="1271"/>
        <w:gridCol w:w="4536"/>
        <w:gridCol w:w="4820"/>
        <w:gridCol w:w="4819"/>
      </w:tblGrid>
      <w:tr w:rsidR="00863D99" w:rsidRPr="001E2101" w14:paraId="0957BD6C" w14:textId="77777777" w:rsidTr="001A1970">
        <w:trPr>
          <w:jc w:val="center"/>
        </w:trPr>
        <w:tc>
          <w:tcPr>
            <w:tcW w:w="15446" w:type="dxa"/>
            <w:gridSpan w:val="4"/>
            <w:shd w:val="clear" w:color="auto" w:fill="FFC000"/>
          </w:tcPr>
          <w:p w14:paraId="22AE0738" w14:textId="198E76EB" w:rsidR="00863D99" w:rsidRDefault="00863D99" w:rsidP="008B58E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C44506">
              <w:rPr>
                <w:rFonts w:asciiTheme="majorHAnsi" w:hAnsiTheme="majorHAnsi" w:cs="Arial"/>
                <w:b/>
                <w:color w:val="000000" w:themeColor="text1"/>
                <w:sz w:val="28"/>
                <w:szCs w:val="28"/>
              </w:rPr>
              <w:t>8</w:t>
            </w:r>
            <w:r w:rsidRPr="0014633F">
              <w:rPr>
                <w:rFonts w:asciiTheme="majorHAnsi" w:hAnsiTheme="majorHAnsi" w:cs="Arial"/>
                <w:b/>
                <w:color w:val="000000" w:themeColor="text1"/>
                <w:sz w:val="28"/>
                <w:szCs w:val="28"/>
              </w:rPr>
              <w:t xml:space="preserve"> </w:t>
            </w:r>
            <w:r w:rsidR="00A71CDE" w:rsidRPr="0014633F">
              <w:rPr>
                <w:rFonts w:asciiTheme="majorHAnsi" w:hAnsiTheme="majorHAnsi" w:cs="Arial"/>
                <w:b/>
                <w:color w:val="000000" w:themeColor="text1"/>
                <w:sz w:val="28"/>
                <w:szCs w:val="28"/>
              </w:rPr>
              <w:t>C</w:t>
            </w:r>
            <w:r w:rsidR="00A71CDE">
              <w:rPr>
                <w:rFonts w:asciiTheme="majorHAnsi" w:hAnsiTheme="majorHAnsi" w:cs="Arial"/>
                <w:b/>
                <w:color w:val="000000" w:themeColor="text1"/>
                <w:sz w:val="28"/>
                <w:szCs w:val="28"/>
              </w:rPr>
              <w:t>urriculum</w:t>
            </w:r>
            <w:r w:rsidRPr="0014633F">
              <w:rPr>
                <w:rFonts w:asciiTheme="majorHAnsi" w:hAnsiTheme="majorHAnsi" w:cs="Arial"/>
                <w:b/>
                <w:color w:val="000000" w:themeColor="text1"/>
                <w:sz w:val="28"/>
                <w:szCs w:val="28"/>
              </w:rPr>
              <w:t xml:space="preserve"> M</w:t>
            </w:r>
            <w:r w:rsidR="00A71CDE">
              <w:rPr>
                <w:rFonts w:asciiTheme="majorHAnsi" w:hAnsiTheme="majorHAnsi" w:cs="Arial"/>
                <w:b/>
                <w:color w:val="000000" w:themeColor="text1"/>
                <w:sz w:val="28"/>
                <w:szCs w:val="28"/>
              </w:rPr>
              <w:t>ap</w:t>
            </w:r>
            <w:r w:rsidR="00E40919">
              <w:rPr>
                <w:rFonts w:asciiTheme="majorHAnsi" w:hAnsiTheme="majorHAnsi" w:cs="Arial"/>
                <w:b/>
                <w:color w:val="000000" w:themeColor="text1"/>
                <w:sz w:val="28"/>
                <w:szCs w:val="28"/>
              </w:rPr>
              <w:t xml:space="preserve"> : </w:t>
            </w:r>
            <w:r w:rsidR="008B4074">
              <w:rPr>
                <w:rFonts w:asciiTheme="majorHAnsi" w:hAnsiTheme="majorHAnsi" w:cs="Arial"/>
                <w:b/>
                <w:color w:val="000000" w:themeColor="text1"/>
                <w:sz w:val="28"/>
                <w:szCs w:val="28"/>
              </w:rPr>
              <w:t>Mathematics</w:t>
            </w:r>
          </w:p>
        </w:tc>
      </w:tr>
      <w:tr w:rsidR="00863D99" w:rsidRPr="001E2101" w14:paraId="419AB135" w14:textId="77777777" w:rsidTr="00463D98">
        <w:trPr>
          <w:jc w:val="center"/>
        </w:trPr>
        <w:tc>
          <w:tcPr>
            <w:tcW w:w="1271"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536"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820"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819"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711285" w:rsidRPr="007B62A8" w14:paraId="4767C46B" w14:textId="77777777" w:rsidTr="001A1970">
        <w:trPr>
          <w:trHeight w:val="71"/>
          <w:jc w:val="center"/>
        </w:trPr>
        <w:tc>
          <w:tcPr>
            <w:tcW w:w="1271" w:type="dxa"/>
            <w:shd w:val="clear" w:color="auto" w:fill="F2F2F2" w:themeFill="background1" w:themeFillShade="F2"/>
          </w:tcPr>
          <w:p w14:paraId="311DB645" w14:textId="77D951FF" w:rsidR="00711285" w:rsidRPr="007B62A8" w:rsidRDefault="00711285" w:rsidP="00E05036">
            <w:pPr>
              <w:pStyle w:val="NoSpacing"/>
              <w:rPr>
                <w:rFonts w:asciiTheme="majorHAnsi" w:hAnsiTheme="majorHAnsi" w:cstheme="majorHAnsi"/>
                <w:b/>
                <w:bCs/>
                <w:sz w:val="21"/>
                <w:szCs w:val="21"/>
              </w:rPr>
            </w:pPr>
            <w:r w:rsidRPr="007B62A8">
              <w:rPr>
                <w:rFonts w:asciiTheme="majorHAnsi" w:hAnsiTheme="majorHAnsi" w:cs="Arial"/>
                <w:b/>
                <w:sz w:val="21"/>
                <w:szCs w:val="21"/>
              </w:rPr>
              <w:t>Assessment Objectives</w:t>
            </w:r>
          </w:p>
        </w:tc>
        <w:tc>
          <w:tcPr>
            <w:tcW w:w="14175" w:type="dxa"/>
            <w:gridSpan w:val="3"/>
            <w:shd w:val="clear" w:color="auto" w:fill="auto"/>
          </w:tcPr>
          <w:p w14:paraId="439E96AA" w14:textId="6B6AF29E" w:rsidR="009A0FE9" w:rsidRDefault="009A0FE9" w:rsidP="009A0FE9">
            <w:pPr>
              <w:autoSpaceDE w:val="0"/>
              <w:autoSpaceDN w:val="0"/>
              <w:adjustRightInd w:val="0"/>
              <w:spacing w:line="276" w:lineRule="auto"/>
              <w:rPr>
                <w:rFonts w:asciiTheme="majorHAnsi" w:hAnsiTheme="majorHAnsi" w:cs="Verdana-Bold"/>
                <w:bCs/>
                <w:szCs w:val="21"/>
              </w:rPr>
            </w:pPr>
            <w:r w:rsidRPr="0019224C">
              <w:rPr>
                <w:rFonts w:asciiTheme="majorHAnsi" w:hAnsiTheme="majorHAnsi" w:cs="Arial"/>
                <w:b/>
                <w:szCs w:val="21"/>
              </w:rPr>
              <w:t>AO1</w:t>
            </w:r>
            <w:r w:rsidRPr="0019224C">
              <w:rPr>
                <w:rFonts w:asciiTheme="majorHAnsi" w:hAnsiTheme="majorHAnsi" w:cs="Arial"/>
                <w:szCs w:val="21"/>
              </w:rPr>
              <w:t xml:space="preserve"> </w:t>
            </w:r>
            <w:r w:rsidRPr="0019224C">
              <w:rPr>
                <w:rFonts w:asciiTheme="majorHAnsi" w:hAnsiTheme="majorHAnsi" w:cs="Verdana-Bold"/>
                <w:bCs/>
                <w:szCs w:val="21"/>
              </w:rPr>
              <w:t>Use and apply standard techniques</w:t>
            </w:r>
            <w:r>
              <w:rPr>
                <w:rFonts w:asciiTheme="majorHAnsi" w:hAnsiTheme="majorHAnsi" w:cs="Verdana-Bold"/>
                <w:bCs/>
                <w:szCs w:val="21"/>
              </w:rPr>
              <w:tab/>
              <w:t>(Support/Core 50%, Core/Depth 40%)</w:t>
            </w:r>
          </w:p>
          <w:p w14:paraId="3606D6D8" w14:textId="320398A7" w:rsidR="009A0FE9" w:rsidRDefault="009A0FE9" w:rsidP="009A0FE9">
            <w:pPr>
              <w:autoSpaceDE w:val="0"/>
              <w:autoSpaceDN w:val="0"/>
              <w:adjustRightInd w:val="0"/>
              <w:spacing w:line="276" w:lineRule="auto"/>
              <w:rPr>
                <w:rFonts w:asciiTheme="majorHAnsi" w:hAnsiTheme="majorHAnsi" w:cs="Verdana-Bold"/>
                <w:bCs/>
                <w:szCs w:val="21"/>
              </w:rPr>
            </w:pPr>
            <w:r w:rsidRPr="0019224C">
              <w:rPr>
                <w:rFonts w:asciiTheme="majorHAnsi" w:hAnsiTheme="majorHAnsi" w:cs="Verdana-Bold"/>
                <w:b/>
                <w:bCs/>
                <w:szCs w:val="21"/>
              </w:rPr>
              <w:t>AO2</w:t>
            </w:r>
            <w:r w:rsidRPr="0019224C">
              <w:rPr>
                <w:rFonts w:asciiTheme="majorHAnsi" w:hAnsiTheme="majorHAnsi" w:cs="Verdana-Bold"/>
                <w:bCs/>
                <w:szCs w:val="21"/>
              </w:rPr>
              <w:t xml:space="preserve"> Reason, interpret and communicate mathematically</w:t>
            </w:r>
            <w:r>
              <w:rPr>
                <w:rFonts w:asciiTheme="majorHAnsi" w:hAnsiTheme="majorHAnsi" w:cs="Verdana-Bold"/>
                <w:bCs/>
                <w:szCs w:val="21"/>
              </w:rPr>
              <w:tab/>
              <w:t xml:space="preserve"> (Support/Core 25%, Core/Depth 30%)</w:t>
            </w:r>
          </w:p>
          <w:p w14:paraId="54291718" w14:textId="45B92220" w:rsidR="00711285" w:rsidRDefault="009A0FE9" w:rsidP="009A0FE9">
            <w:pPr>
              <w:pStyle w:val="NoSpacing"/>
            </w:pPr>
            <w:r w:rsidRPr="0019224C">
              <w:rPr>
                <w:rFonts w:asciiTheme="majorHAnsi" w:hAnsiTheme="majorHAnsi" w:cs="Verdana-Bold"/>
                <w:b/>
                <w:bCs/>
                <w:szCs w:val="21"/>
              </w:rPr>
              <w:t>AO3</w:t>
            </w:r>
            <w:r>
              <w:rPr>
                <w:rFonts w:asciiTheme="majorHAnsi" w:hAnsiTheme="majorHAnsi" w:cs="Verdana-Bold"/>
                <w:b/>
                <w:bCs/>
                <w:szCs w:val="21"/>
              </w:rPr>
              <w:t xml:space="preserve"> </w:t>
            </w:r>
            <w:r w:rsidRPr="0019224C">
              <w:rPr>
                <w:rFonts w:asciiTheme="majorHAnsi" w:hAnsiTheme="majorHAnsi" w:cs="Verdana-Bold"/>
                <w:bCs/>
                <w:szCs w:val="21"/>
              </w:rPr>
              <w:t>Solve problems within mathematics and in other contexts</w:t>
            </w:r>
            <w:r>
              <w:rPr>
                <w:rFonts w:asciiTheme="majorHAnsi" w:hAnsiTheme="majorHAnsi" w:cs="Verdana-Bold"/>
                <w:bCs/>
                <w:szCs w:val="21"/>
              </w:rPr>
              <w:t xml:space="preserve"> (Support/Core 25%, Core/Depth 30%)</w:t>
            </w:r>
          </w:p>
        </w:tc>
      </w:tr>
      <w:tr w:rsidR="00863D99" w:rsidRPr="007B62A8" w14:paraId="0214464D" w14:textId="77777777" w:rsidTr="00463D98">
        <w:trPr>
          <w:trHeight w:val="71"/>
          <w:jc w:val="center"/>
        </w:trPr>
        <w:tc>
          <w:tcPr>
            <w:tcW w:w="1271"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536" w:type="dxa"/>
            <w:shd w:val="clear" w:color="auto" w:fill="auto"/>
          </w:tcPr>
          <w:p w14:paraId="4463E323" w14:textId="77777777" w:rsidR="00C948CA" w:rsidRDefault="00BB0CC3" w:rsidP="00BB0CC3">
            <w:pPr>
              <w:spacing w:line="259" w:lineRule="auto"/>
            </w:pPr>
            <w:r w:rsidRPr="6B5BE82F">
              <w:rPr>
                <w:b/>
                <w:bCs/>
              </w:rPr>
              <w:t>Topic:</w:t>
            </w:r>
            <w:r>
              <w:t xml:space="preserve"> </w:t>
            </w:r>
          </w:p>
          <w:p w14:paraId="5AD07228" w14:textId="77777777" w:rsidR="009A0FE9" w:rsidRDefault="009A0FE9" w:rsidP="00984FE2">
            <w:pPr>
              <w:pStyle w:val="ListParagraph"/>
              <w:numPr>
                <w:ilvl w:val="0"/>
                <w:numId w:val="3"/>
              </w:numPr>
            </w:pPr>
            <w:r>
              <w:t>Number Skills</w:t>
            </w:r>
          </w:p>
          <w:p w14:paraId="1187ECC6" w14:textId="19AFB378" w:rsidR="009A0FE9" w:rsidRDefault="006F6D4F" w:rsidP="00984FE2">
            <w:pPr>
              <w:pStyle w:val="ListParagraph"/>
              <w:numPr>
                <w:ilvl w:val="0"/>
                <w:numId w:val="3"/>
              </w:numPr>
            </w:pPr>
            <w:r>
              <w:t>Expressions and equations</w:t>
            </w:r>
          </w:p>
          <w:p w14:paraId="20DB5A47" w14:textId="12239DB6" w:rsidR="009A0FE9" w:rsidRDefault="006F6D4F" w:rsidP="00984FE2">
            <w:pPr>
              <w:pStyle w:val="ListParagraph"/>
              <w:numPr>
                <w:ilvl w:val="0"/>
                <w:numId w:val="3"/>
              </w:numPr>
            </w:pPr>
            <w:r>
              <w:t>Statistics, graphs and charts</w:t>
            </w:r>
          </w:p>
          <w:p w14:paraId="0806D627" w14:textId="2A0D8A16" w:rsidR="009A0FE9" w:rsidRPr="00BB0CC3" w:rsidRDefault="006F6D4F" w:rsidP="00984FE2">
            <w:pPr>
              <w:pStyle w:val="ListParagraph"/>
              <w:numPr>
                <w:ilvl w:val="0"/>
                <w:numId w:val="3"/>
              </w:numPr>
            </w:pPr>
            <w:r>
              <w:t>Area and volume</w:t>
            </w:r>
            <w:r w:rsidR="009A0FE9">
              <w:t xml:space="preserve"> </w:t>
            </w:r>
          </w:p>
        </w:tc>
        <w:tc>
          <w:tcPr>
            <w:tcW w:w="4820" w:type="dxa"/>
          </w:tcPr>
          <w:p w14:paraId="61DCFB42" w14:textId="77777777" w:rsidR="00C948CA" w:rsidRDefault="00034055" w:rsidP="00A71CDE">
            <w:pPr>
              <w:pStyle w:val="NoSpacing"/>
            </w:pPr>
            <w:r w:rsidRPr="6B5BE82F">
              <w:rPr>
                <w:b/>
                <w:bCs/>
              </w:rPr>
              <w:t>Topic:</w:t>
            </w:r>
            <w:r>
              <w:t xml:space="preserve"> </w:t>
            </w:r>
          </w:p>
          <w:p w14:paraId="1E826C8E" w14:textId="5C2DB91F" w:rsidR="009A0FE9" w:rsidRPr="009A0FE9" w:rsidRDefault="006F6D4F" w:rsidP="00984FE2">
            <w:pPr>
              <w:pStyle w:val="NoSpacing"/>
              <w:numPr>
                <w:ilvl w:val="0"/>
                <w:numId w:val="4"/>
              </w:numPr>
              <w:rPr>
                <w:rFonts w:asciiTheme="majorHAnsi" w:hAnsiTheme="majorHAnsi" w:cstheme="majorHAnsi"/>
                <w:b/>
                <w:bCs/>
              </w:rPr>
            </w:pPr>
            <w:r>
              <w:t>Real life graphs</w:t>
            </w:r>
          </w:p>
          <w:p w14:paraId="5D6F5EBE" w14:textId="00B084D4" w:rsidR="009A0FE9" w:rsidRPr="009A0FE9" w:rsidRDefault="006F6D4F" w:rsidP="00984FE2">
            <w:pPr>
              <w:pStyle w:val="NoSpacing"/>
              <w:numPr>
                <w:ilvl w:val="0"/>
                <w:numId w:val="4"/>
              </w:numPr>
              <w:rPr>
                <w:rFonts w:asciiTheme="majorHAnsi" w:hAnsiTheme="majorHAnsi" w:cstheme="majorHAnsi"/>
                <w:b/>
                <w:bCs/>
              </w:rPr>
            </w:pPr>
            <w:r>
              <w:t>Decimals and ratios</w:t>
            </w:r>
          </w:p>
          <w:p w14:paraId="3F63A588" w14:textId="2FB005D6" w:rsidR="009A0FE9" w:rsidRPr="009A0FE9" w:rsidRDefault="006F6D4F" w:rsidP="00984FE2">
            <w:pPr>
              <w:pStyle w:val="NoSpacing"/>
              <w:numPr>
                <w:ilvl w:val="0"/>
                <w:numId w:val="4"/>
              </w:numPr>
              <w:rPr>
                <w:rFonts w:asciiTheme="majorHAnsi" w:hAnsiTheme="majorHAnsi" w:cstheme="majorHAnsi"/>
                <w:b/>
                <w:bCs/>
              </w:rPr>
            </w:pPr>
            <w:r>
              <w:t>Lines and angles</w:t>
            </w:r>
          </w:p>
          <w:p w14:paraId="61470EF7" w14:textId="54C879A7" w:rsidR="009A0FE9" w:rsidRPr="009A0FE9" w:rsidRDefault="006F6D4F" w:rsidP="00984FE2">
            <w:pPr>
              <w:pStyle w:val="NoSpacing"/>
              <w:numPr>
                <w:ilvl w:val="0"/>
                <w:numId w:val="4"/>
              </w:numPr>
              <w:rPr>
                <w:rFonts w:asciiTheme="majorHAnsi" w:hAnsiTheme="majorHAnsi" w:cstheme="majorHAnsi"/>
                <w:b/>
                <w:bCs/>
              </w:rPr>
            </w:pPr>
            <w:r>
              <w:t>Calculating with fractions</w:t>
            </w:r>
            <w:r w:rsidR="009A0FE9">
              <w:t xml:space="preserve"> </w:t>
            </w:r>
          </w:p>
        </w:tc>
        <w:tc>
          <w:tcPr>
            <w:tcW w:w="4819" w:type="dxa"/>
          </w:tcPr>
          <w:p w14:paraId="604B6CE4" w14:textId="77777777" w:rsidR="00B76F77" w:rsidRPr="009A0FE9" w:rsidRDefault="009A0FE9" w:rsidP="00AB2140">
            <w:pPr>
              <w:pStyle w:val="NoSpacing"/>
              <w:rPr>
                <w:b/>
                <w:bCs/>
              </w:rPr>
            </w:pPr>
            <w:r w:rsidRPr="009A0FE9">
              <w:rPr>
                <w:b/>
                <w:bCs/>
              </w:rPr>
              <w:t xml:space="preserve">Topic: </w:t>
            </w:r>
          </w:p>
          <w:p w14:paraId="2D612C05" w14:textId="4985A386" w:rsidR="009A0FE9" w:rsidRPr="009A0FE9" w:rsidRDefault="006F6D4F" w:rsidP="00984FE2">
            <w:pPr>
              <w:pStyle w:val="NoSpacing"/>
              <w:numPr>
                <w:ilvl w:val="0"/>
                <w:numId w:val="5"/>
              </w:numPr>
              <w:rPr>
                <w:rFonts w:asciiTheme="majorHAnsi" w:hAnsiTheme="majorHAnsi" w:cstheme="majorHAnsi"/>
                <w:b/>
                <w:bCs/>
              </w:rPr>
            </w:pPr>
            <w:r>
              <w:t>Straight line graphs</w:t>
            </w:r>
          </w:p>
          <w:p w14:paraId="7D6BD11A" w14:textId="076CF19D" w:rsidR="009A0FE9" w:rsidRPr="009A0FE9" w:rsidRDefault="006F6D4F" w:rsidP="00984FE2">
            <w:pPr>
              <w:pStyle w:val="NoSpacing"/>
              <w:numPr>
                <w:ilvl w:val="0"/>
                <w:numId w:val="5"/>
              </w:numPr>
              <w:rPr>
                <w:rFonts w:asciiTheme="majorHAnsi" w:hAnsiTheme="majorHAnsi" w:cstheme="majorHAnsi"/>
                <w:b/>
                <w:bCs/>
              </w:rPr>
            </w:pPr>
            <w:r>
              <w:t xml:space="preserve">Percentages, decimals and fractions </w:t>
            </w:r>
          </w:p>
          <w:p w14:paraId="7CEB3B1E" w14:textId="77777777" w:rsidR="009A0FE9" w:rsidRPr="009A0FE9" w:rsidRDefault="009A0FE9" w:rsidP="00984FE2">
            <w:pPr>
              <w:pStyle w:val="NoSpacing"/>
              <w:numPr>
                <w:ilvl w:val="0"/>
                <w:numId w:val="5"/>
              </w:numPr>
              <w:rPr>
                <w:rFonts w:asciiTheme="majorHAnsi" w:hAnsiTheme="majorHAnsi" w:cstheme="majorHAnsi"/>
                <w:b/>
                <w:bCs/>
              </w:rPr>
            </w:pPr>
            <w:r>
              <w:t>Data project</w:t>
            </w:r>
          </w:p>
          <w:p w14:paraId="26EA3587" w14:textId="68ADF9CC" w:rsidR="009A0FE9" w:rsidRPr="007B62A8" w:rsidRDefault="009A0FE9" w:rsidP="00984FE2">
            <w:pPr>
              <w:pStyle w:val="NoSpacing"/>
              <w:numPr>
                <w:ilvl w:val="0"/>
                <w:numId w:val="5"/>
              </w:numPr>
              <w:rPr>
                <w:rFonts w:asciiTheme="majorHAnsi" w:hAnsiTheme="majorHAnsi" w:cstheme="majorHAnsi"/>
                <w:b/>
                <w:bCs/>
              </w:rPr>
            </w:pPr>
            <w:r>
              <w:t xml:space="preserve">Reasoning lesson sequence </w:t>
            </w:r>
          </w:p>
        </w:tc>
      </w:tr>
      <w:tr w:rsidR="00863D99" w:rsidRPr="007B62A8" w14:paraId="0FC0B45B" w14:textId="77777777" w:rsidTr="00463D98">
        <w:trPr>
          <w:trHeight w:val="7"/>
          <w:jc w:val="center"/>
        </w:trPr>
        <w:tc>
          <w:tcPr>
            <w:tcW w:w="1271" w:type="dxa"/>
            <w:shd w:val="clear" w:color="auto" w:fill="F2F2F2" w:themeFill="background1" w:themeFillShade="F2"/>
          </w:tcPr>
          <w:p w14:paraId="40845495" w14:textId="77777777" w:rsidR="00D1032D"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 </w:t>
            </w:r>
          </w:p>
          <w:p w14:paraId="2C7251F0" w14:textId="0115E87B" w:rsidR="00863D99" w:rsidRDefault="00880E70" w:rsidP="001D238B">
            <w:pPr>
              <w:rPr>
                <w:rFonts w:asciiTheme="majorHAnsi" w:hAnsiTheme="majorHAnsi" w:cstheme="majorHAnsi"/>
                <w:b/>
                <w:sz w:val="21"/>
                <w:szCs w:val="21"/>
              </w:rPr>
            </w:pPr>
            <w:r w:rsidRPr="007B62A8">
              <w:rPr>
                <w:rFonts w:asciiTheme="majorHAnsi" w:hAnsiTheme="majorHAnsi" w:cstheme="majorHAnsi"/>
                <w:b/>
                <w:sz w:val="21"/>
                <w:szCs w:val="21"/>
              </w:rPr>
              <w:t>K</w:t>
            </w:r>
            <w:r w:rsidR="00863D99" w:rsidRPr="007B62A8">
              <w:rPr>
                <w:rFonts w:asciiTheme="majorHAnsi" w:hAnsiTheme="majorHAnsi" w:cstheme="majorHAnsi"/>
                <w:b/>
                <w:sz w:val="21"/>
                <w:szCs w:val="21"/>
              </w:rPr>
              <w:t xml:space="preserve">ey </w:t>
            </w:r>
            <w:r w:rsidRPr="007B62A8">
              <w:rPr>
                <w:rFonts w:asciiTheme="majorHAnsi" w:hAnsiTheme="majorHAnsi" w:cstheme="majorHAnsi"/>
                <w:b/>
                <w:sz w:val="21"/>
                <w:szCs w:val="21"/>
              </w:rPr>
              <w:t>L</w:t>
            </w:r>
            <w:r w:rsidR="00863D99" w:rsidRPr="007B62A8">
              <w:rPr>
                <w:rFonts w:asciiTheme="majorHAnsi" w:hAnsiTheme="majorHAnsi" w:cstheme="majorHAnsi"/>
                <w:b/>
                <w:sz w:val="21"/>
                <w:szCs w:val="21"/>
              </w:rPr>
              <w:t xml:space="preserve">earning </w:t>
            </w:r>
            <w:r w:rsidRPr="007B62A8">
              <w:rPr>
                <w:rFonts w:asciiTheme="majorHAnsi" w:hAnsiTheme="majorHAnsi" w:cstheme="majorHAnsi"/>
                <w:b/>
                <w:sz w:val="21"/>
                <w:szCs w:val="21"/>
              </w:rPr>
              <w:t>O</w:t>
            </w:r>
            <w:r w:rsidR="00863D99" w:rsidRPr="007B62A8">
              <w:rPr>
                <w:rFonts w:asciiTheme="majorHAnsi" w:hAnsiTheme="majorHAnsi" w:cstheme="majorHAnsi"/>
                <w:b/>
                <w:sz w:val="21"/>
                <w:szCs w:val="21"/>
              </w:rPr>
              <w:t>utcomes</w:t>
            </w:r>
          </w:p>
          <w:p w14:paraId="73D775CD" w14:textId="77777777" w:rsidR="00F46E87" w:rsidRDefault="00F46E87" w:rsidP="001D238B">
            <w:pPr>
              <w:rPr>
                <w:rFonts w:asciiTheme="majorHAnsi" w:hAnsiTheme="majorHAnsi" w:cstheme="majorHAnsi"/>
                <w:b/>
                <w:sz w:val="21"/>
                <w:szCs w:val="21"/>
              </w:rPr>
            </w:pPr>
          </w:p>
          <w:p w14:paraId="45944E3C" w14:textId="77777777" w:rsidR="00F46E87" w:rsidRDefault="00F46E87" w:rsidP="001D238B">
            <w:pPr>
              <w:rPr>
                <w:rFonts w:asciiTheme="majorHAnsi" w:hAnsiTheme="majorHAnsi" w:cstheme="majorHAnsi"/>
                <w:b/>
                <w:sz w:val="21"/>
                <w:szCs w:val="21"/>
              </w:rPr>
            </w:pPr>
          </w:p>
          <w:p w14:paraId="32BC3530" w14:textId="77777777" w:rsidR="00F46E87" w:rsidRDefault="00F46E87" w:rsidP="001D238B">
            <w:pPr>
              <w:rPr>
                <w:rFonts w:asciiTheme="majorHAnsi" w:hAnsiTheme="majorHAnsi" w:cstheme="majorHAnsi"/>
                <w:b/>
                <w:sz w:val="21"/>
                <w:szCs w:val="21"/>
              </w:rPr>
            </w:pPr>
          </w:p>
          <w:p w14:paraId="523175D4" w14:textId="3966AB08" w:rsidR="00F46E87" w:rsidRPr="007B62A8" w:rsidRDefault="00F46E87" w:rsidP="001D238B">
            <w:pPr>
              <w:rPr>
                <w:rFonts w:asciiTheme="majorHAnsi" w:hAnsiTheme="majorHAnsi" w:cstheme="majorHAnsi"/>
                <w:b/>
                <w:sz w:val="21"/>
                <w:szCs w:val="21"/>
              </w:rPr>
            </w:pPr>
          </w:p>
        </w:tc>
        <w:tc>
          <w:tcPr>
            <w:tcW w:w="4536" w:type="dxa"/>
            <w:shd w:val="clear" w:color="auto" w:fill="auto"/>
          </w:tcPr>
          <w:p w14:paraId="464852B5" w14:textId="4B520D32" w:rsidR="00B76F77" w:rsidRPr="0043477E" w:rsidRDefault="008B58EA" w:rsidP="00880E70">
            <w:pPr>
              <w:pStyle w:val="NoSpacing"/>
              <w:rPr>
                <w:rFonts w:asciiTheme="majorHAnsi" w:hAnsiTheme="majorHAnsi" w:cstheme="majorHAnsi"/>
                <w:bCs/>
                <w:color w:val="000000" w:themeColor="text1"/>
                <w:sz w:val="21"/>
                <w:szCs w:val="21"/>
                <w:u w:val="single"/>
                <w:lang w:eastAsia="en-GB"/>
              </w:rPr>
            </w:pPr>
            <w:r w:rsidRPr="0043477E">
              <w:rPr>
                <w:rFonts w:asciiTheme="majorHAnsi" w:hAnsiTheme="majorHAnsi" w:cstheme="majorHAnsi"/>
                <w:bCs/>
                <w:color w:val="000000" w:themeColor="text1"/>
                <w:sz w:val="21"/>
                <w:szCs w:val="21"/>
                <w:u w:val="single"/>
                <w:lang w:eastAsia="en-GB"/>
              </w:rPr>
              <w:t xml:space="preserve">Unit One </w:t>
            </w:r>
            <w:r w:rsidR="007A10F9" w:rsidRPr="0043477E">
              <w:rPr>
                <w:rFonts w:asciiTheme="majorHAnsi" w:hAnsiTheme="majorHAnsi" w:cstheme="majorHAnsi"/>
                <w:bCs/>
                <w:color w:val="000000" w:themeColor="text1"/>
                <w:sz w:val="21"/>
                <w:szCs w:val="21"/>
                <w:u w:val="single"/>
                <w:lang w:eastAsia="en-GB"/>
              </w:rPr>
              <w:t>–</w:t>
            </w:r>
            <w:r w:rsidRPr="0043477E">
              <w:rPr>
                <w:rFonts w:asciiTheme="majorHAnsi" w:hAnsiTheme="majorHAnsi" w:cstheme="majorHAnsi"/>
                <w:bCs/>
                <w:color w:val="000000" w:themeColor="text1"/>
                <w:sz w:val="21"/>
                <w:szCs w:val="21"/>
                <w:u w:val="single"/>
                <w:lang w:eastAsia="en-GB"/>
              </w:rPr>
              <w:t xml:space="preserve"> </w:t>
            </w:r>
            <w:r w:rsidR="009A0FE9">
              <w:rPr>
                <w:rFonts w:asciiTheme="majorHAnsi" w:hAnsiTheme="majorHAnsi" w:cstheme="majorHAnsi"/>
                <w:bCs/>
                <w:color w:val="000000" w:themeColor="text1"/>
                <w:sz w:val="21"/>
                <w:szCs w:val="21"/>
                <w:u w:val="single"/>
                <w:lang w:eastAsia="en-GB"/>
              </w:rPr>
              <w:t>Number skills</w:t>
            </w:r>
          </w:p>
          <w:p w14:paraId="016E65C8" w14:textId="77777777" w:rsidR="005C7C84" w:rsidRPr="0043477E" w:rsidRDefault="005C7C84" w:rsidP="00880E70">
            <w:pPr>
              <w:pStyle w:val="NoSpacing"/>
              <w:rPr>
                <w:rFonts w:asciiTheme="majorHAnsi" w:hAnsiTheme="majorHAnsi" w:cstheme="majorHAnsi"/>
                <w:bCs/>
                <w:color w:val="000000" w:themeColor="text1"/>
                <w:sz w:val="21"/>
                <w:szCs w:val="21"/>
                <w:lang w:eastAsia="en-GB"/>
              </w:rPr>
            </w:pPr>
          </w:p>
          <w:p w14:paraId="2D1A0B96" w14:textId="3AC61B12" w:rsidR="00BB0CC3"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calculations with the four operations, including negative numbers. Students will then investigate powers, roots and brackets before working on multiples and factors.</w:t>
            </w:r>
            <w:r w:rsidRPr="00463D98">
              <w:rPr>
                <w:rFonts w:asciiTheme="majorHAnsi" w:hAnsiTheme="majorHAnsi" w:cs="Arial"/>
                <w:b/>
                <w:bCs/>
                <w:szCs w:val="21"/>
              </w:rPr>
              <w:t xml:space="preserve"> </w:t>
            </w:r>
            <w:r w:rsidR="00463D98" w:rsidRPr="00463D98">
              <w:rPr>
                <w:rFonts w:asciiTheme="majorHAnsi" w:hAnsiTheme="majorHAnsi" w:cs="Arial"/>
                <w:b/>
                <w:bCs/>
                <w:szCs w:val="21"/>
              </w:rPr>
              <w:t>(S/C)</w:t>
            </w:r>
          </w:p>
          <w:p w14:paraId="51D91D5C" w14:textId="3DBDAF55" w:rsidR="009A0FE9" w:rsidRPr="0043477E"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prime factor decomposition, laws of indices, powers of 10 and estimation.</w:t>
            </w:r>
            <w:r w:rsidRPr="00463D98">
              <w:rPr>
                <w:rFonts w:asciiTheme="majorHAnsi" w:hAnsiTheme="majorHAnsi" w:cs="Arial"/>
                <w:b/>
                <w:bCs/>
                <w:szCs w:val="21"/>
              </w:rPr>
              <w:t xml:space="preserve"> </w:t>
            </w:r>
            <w:r w:rsidR="00463D98" w:rsidRPr="00463D98">
              <w:rPr>
                <w:rFonts w:asciiTheme="majorHAnsi" w:hAnsiTheme="majorHAnsi" w:cs="Arial"/>
                <w:b/>
                <w:bCs/>
                <w:szCs w:val="21"/>
              </w:rPr>
              <w:t>(C/D)</w:t>
            </w:r>
          </w:p>
          <w:p w14:paraId="65C870E0" w14:textId="77777777" w:rsidR="005D3071" w:rsidRDefault="005D3071" w:rsidP="009A0FE9">
            <w:pPr>
              <w:pStyle w:val="ListParagraph"/>
              <w:ind w:left="360"/>
              <w:rPr>
                <w:rFonts w:asciiTheme="majorHAnsi" w:hAnsiTheme="majorHAnsi" w:cstheme="majorHAnsi"/>
                <w:bCs/>
                <w:color w:val="000000" w:themeColor="text1"/>
                <w:sz w:val="21"/>
                <w:szCs w:val="21"/>
                <w:u w:val="single"/>
                <w:lang w:eastAsia="en-GB"/>
              </w:rPr>
            </w:pPr>
          </w:p>
          <w:p w14:paraId="5F4D0CF2" w14:textId="77777777" w:rsidR="009A0FE9" w:rsidRDefault="009A0FE9" w:rsidP="009A0FE9">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71C8FA57" w14:textId="77777777" w:rsidR="009A0FE9" w:rsidRDefault="009A0FE9" w:rsidP="009A0FE9">
            <w:pPr>
              <w:pStyle w:val="ListParagraph"/>
              <w:ind w:left="360"/>
              <w:rPr>
                <w:rFonts w:asciiTheme="majorHAnsi" w:hAnsiTheme="majorHAnsi" w:cstheme="majorHAnsi"/>
                <w:bCs/>
                <w:color w:val="FF0000"/>
                <w:sz w:val="21"/>
                <w:szCs w:val="21"/>
              </w:rPr>
            </w:pPr>
          </w:p>
          <w:p w14:paraId="49126E80" w14:textId="2ED00DFA" w:rsidR="00463D98" w:rsidRDefault="00463D98"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Unit two – </w:t>
            </w:r>
            <w:r w:rsidR="006F6D4F">
              <w:rPr>
                <w:rFonts w:asciiTheme="majorHAnsi" w:hAnsiTheme="majorHAnsi" w:cstheme="majorHAnsi"/>
                <w:bCs/>
                <w:color w:val="000000" w:themeColor="text1"/>
                <w:sz w:val="21"/>
                <w:szCs w:val="21"/>
                <w:u w:val="single"/>
                <w:lang w:eastAsia="en-GB"/>
              </w:rPr>
              <w:t>Expressions and equations</w:t>
            </w:r>
          </w:p>
          <w:p w14:paraId="1E5033E4" w14:textId="05E3780A" w:rsidR="00463D98" w:rsidRDefault="00463D98" w:rsidP="00463D98">
            <w:pPr>
              <w:rPr>
                <w:rFonts w:asciiTheme="majorHAnsi" w:hAnsiTheme="majorHAnsi" w:cstheme="majorHAnsi"/>
                <w:bCs/>
                <w:color w:val="000000" w:themeColor="text1"/>
                <w:sz w:val="21"/>
                <w:szCs w:val="21"/>
                <w:u w:val="single"/>
                <w:lang w:eastAsia="en-GB"/>
              </w:rPr>
            </w:pPr>
          </w:p>
          <w:p w14:paraId="340AB083" w14:textId="79C8F323" w:rsidR="00463D98" w:rsidRPr="002132ED"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introduced algebraic notation, expressions and function machines. Students will then apply this to expand brackets and solve equations.</w:t>
            </w:r>
            <w:r w:rsidRPr="002132ED">
              <w:rPr>
                <w:rFonts w:asciiTheme="majorHAnsi" w:hAnsiTheme="majorHAnsi" w:cs="Arial"/>
                <w:b/>
                <w:bCs/>
                <w:szCs w:val="21"/>
              </w:rPr>
              <w:t xml:space="preserve"> </w:t>
            </w:r>
            <w:r w:rsidR="002132ED" w:rsidRPr="002132ED">
              <w:rPr>
                <w:rFonts w:asciiTheme="majorHAnsi" w:hAnsiTheme="majorHAnsi" w:cs="Arial"/>
                <w:b/>
                <w:bCs/>
                <w:szCs w:val="21"/>
              </w:rPr>
              <w:t>(S/C)</w:t>
            </w:r>
          </w:p>
          <w:p w14:paraId="2C463C39" w14:textId="78549B65" w:rsidR="002132ED" w:rsidRPr="0043477E"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introduced to algebraic notation. Students will learn how to expand brackets and factorise expressions as well as solve equations.</w:t>
            </w:r>
            <w:r w:rsidRPr="002132ED">
              <w:rPr>
                <w:rFonts w:asciiTheme="majorHAnsi" w:hAnsiTheme="majorHAnsi" w:cs="Arial"/>
                <w:b/>
                <w:bCs/>
                <w:szCs w:val="21"/>
              </w:rPr>
              <w:t xml:space="preserve"> </w:t>
            </w:r>
            <w:r w:rsidR="002132ED" w:rsidRPr="002132ED">
              <w:rPr>
                <w:rFonts w:asciiTheme="majorHAnsi" w:hAnsiTheme="majorHAnsi" w:cs="Arial"/>
                <w:b/>
                <w:bCs/>
                <w:szCs w:val="21"/>
              </w:rPr>
              <w:t>(C/D)</w:t>
            </w:r>
          </w:p>
          <w:p w14:paraId="0280D2AE" w14:textId="2F99D520" w:rsidR="00463D98" w:rsidRPr="00463D98" w:rsidRDefault="00463D98" w:rsidP="00463D98">
            <w:pPr>
              <w:rPr>
                <w:rFonts w:asciiTheme="majorHAnsi" w:hAnsiTheme="majorHAnsi" w:cstheme="majorHAnsi"/>
                <w:bCs/>
                <w:color w:val="000000" w:themeColor="text1"/>
                <w:sz w:val="21"/>
                <w:szCs w:val="21"/>
                <w:u w:val="single"/>
                <w:lang w:eastAsia="en-GB"/>
              </w:rPr>
            </w:pPr>
          </w:p>
          <w:p w14:paraId="73E3EFC9" w14:textId="77777777" w:rsidR="00463D98" w:rsidRDefault="00463D98" w:rsidP="00463D98">
            <w:pPr>
              <w:rPr>
                <w:rFonts w:asciiTheme="majorHAnsi" w:hAnsiTheme="majorHAnsi" w:cstheme="majorHAnsi"/>
                <w:bCs/>
                <w:color w:val="FF0000"/>
                <w:sz w:val="21"/>
                <w:szCs w:val="21"/>
              </w:rPr>
            </w:pPr>
          </w:p>
          <w:p w14:paraId="6A1F1274" w14:textId="6325FD9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2C9833D9" w14:textId="77777777" w:rsidR="00463D98" w:rsidRDefault="00463D98" w:rsidP="00463D98">
            <w:pPr>
              <w:rPr>
                <w:rFonts w:asciiTheme="majorHAnsi" w:hAnsiTheme="majorHAnsi" w:cstheme="majorHAnsi"/>
                <w:bCs/>
                <w:color w:val="000000" w:themeColor="text1"/>
                <w:sz w:val="21"/>
                <w:szCs w:val="21"/>
                <w:u w:val="single"/>
                <w:lang w:eastAsia="en-GB"/>
              </w:rPr>
            </w:pPr>
          </w:p>
          <w:p w14:paraId="79EC0FD6" w14:textId="0FF70075" w:rsidR="00463D98" w:rsidRPr="0043477E" w:rsidRDefault="00463D98" w:rsidP="00463D98">
            <w:pPr>
              <w:pStyle w:val="NoSpacing"/>
              <w:rPr>
                <w:rFonts w:asciiTheme="majorHAnsi" w:hAnsiTheme="majorHAnsi" w:cstheme="majorHAnsi"/>
                <w:bCs/>
                <w:color w:val="000000" w:themeColor="text1"/>
                <w:sz w:val="21"/>
                <w:szCs w:val="21"/>
                <w:u w:val="single"/>
                <w:lang w:eastAsia="en-GB"/>
              </w:rPr>
            </w:pPr>
            <w:r w:rsidRPr="0043477E">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three</w:t>
            </w:r>
            <w:r w:rsidRPr="0043477E">
              <w:rPr>
                <w:rFonts w:asciiTheme="majorHAnsi" w:hAnsiTheme="majorHAnsi" w:cstheme="majorHAnsi"/>
                <w:bCs/>
                <w:color w:val="000000" w:themeColor="text1"/>
                <w:sz w:val="21"/>
                <w:szCs w:val="21"/>
                <w:u w:val="single"/>
                <w:lang w:eastAsia="en-GB"/>
              </w:rPr>
              <w:t xml:space="preserve"> – </w:t>
            </w:r>
            <w:r w:rsidR="006010E8">
              <w:rPr>
                <w:rFonts w:asciiTheme="majorHAnsi" w:hAnsiTheme="majorHAnsi" w:cstheme="majorHAnsi"/>
                <w:bCs/>
                <w:color w:val="000000" w:themeColor="text1"/>
                <w:sz w:val="21"/>
                <w:szCs w:val="21"/>
                <w:u w:val="single"/>
                <w:lang w:eastAsia="en-GB"/>
              </w:rPr>
              <w:t xml:space="preserve">Statistics, graphs and charts </w:t>
            </w:r>
          </w:p>
          <w:p w14:paraId="70288877" w14:textId="77777777" w:rsidR="00463D98" w:rsidRPr="0043477E" w:rsidRDefault="00463D98" w:rsidP="00463D98">
            <w:pPr>
              <w:pStyle w:val="NoSpacing"/>
              <w:rPr>
                <w:rFonts w:asciiTheme="majorHAnsi" w:hAnsiTheme="majorHAnsi" w:cstheme="majorHAnsi"/>
                <w:bCs/>
                <w:color w:val="000000" w:themeColor="text1"/>
                <w:sz w:val="21"/>
                <w:szCs w:val="21"/>
                <w:lang w:eastAsia="en-GB"/>
              </w:rPr>
            </w:pPr>
          </w:p>
          <w:p w14:paraId="5E0823A8" w14:textId="13C7B302" w:rsidR="00463D98" w:rsidRPr="002132ED"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lastRenderedPageBreak/>
              <w:t xml:space="preserve">students will be introduced to data collection sheets and interpreting bar charts and pie charts. </w:t>
            </w:r>
            <w:r w:rsidR="002132ED" w:rsidRPr="002132ED">
              <w:rPr>
                <w:rFonts w:asciiTheme="majorHAnsi" w:hAnsiTheme="majorHAnsi" w:cs="Arial"/>
                <w:b/>
                <w:bCs/>
                <w:szCs w:val="21"/>
              </w:rPr>
              <w:t>(S/C)</w:t>
            </w:r>
          </w:p>
          <w:p w14:paraId="1B9730E0" w14:textId="1A58A262" w:rsidR="002132ED"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pie charts, tables, steam and leaf diagrams and scatter graphs. Students will then apply their skills to compare data.</w:t>
            </w:r>
            <w:r w:rsidR="002132ED">
              <w:rPr>
                <w:rFonts w:asciiTheme="majorHAnsi" w:hAnsiTheme="majorHAnsi" w:cs="Arial"/>
                <w:szCs w:val="21"/>
              </w:rPr>
              <w:t xml:space="preserve">. </w:t>
            </w:r>
            <w:r w:rsidR="002132ED" w:rsidRPr="002132ED">
              <w:rPr>
                <w:rFonts w:asciiTheme="majorHAnsi" w:hAnsiTheme="majorHAnsi" w:cs="Arial"/>
                <w:b/>
                <w:bCs/>
                <w:szCs w:val="21"/>
              </w:rPr>
              <w:t>(C/D)</w:t>
            </w:r>
          </w:p>
          <w:p w14:paraId="11DD5183" w14:textId="77777777" w:rsidR="00463D98" w:rsidRDefault="00463D98" w:rsidP="00463D98">
            <w:pPr>
              <w:pStyle w:val="ListParagraph"/>
              <w:ind w:left="360"/>
              <w:rPr>
                <w:rFonts w:asciiTheme="majorHAnsi" w:hAnsiTheme="majorHAnsi" w:cstheme="majorHAnsi"/>
                <w:bCs/>
                <w:color w:val="000000" w:themeColor="text1"/>
                <w:sz w:val="21"/>
                <w:szCs w:val="21"/>
                <w:u w:val="single"/>
                <w:lang w:eastAsia="en-GB"/>
              </w:rPr>
            </w:pPr>
          </w:p>
          <w:p w14:paraId="728CCB0E" w14:textId="77777777" w:rsidR="00463D98" w:rsidRDefault="00463D98" w:rsidP="00463D98">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1E56C855" w14:textId="77777777" w:rsidR="00463D98" w:rsidRDefault="00463D98" w:rsidP="00463D98">
            <w:pPr>
              <w:pStyle w:val="ListParagraph"/>
              <w:ind w:left="360"/>
              <w:rPr>
                <w:rFonts w:asciiTheme="majorHAnsi" w:hAnsiTheme="majorHAnsi" w:cstheme="majorHAnsi"/>
                <w:bCs/>
                <w:color w:val="FF0000"/>
                <w:sz w:val="21"/>
                <w:szCs w:val="21"/>
              </w:rPr>
            </w:pPr>
          </w:p>
          <w:p w14:paraId="02501C41" w14:textId="2FFEEADB" w:rsidR="00463D98" w:rsidRDefault="00463D98"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Unit </w:t>
            </w:r>
            <w:r w:rsidR="002132ED">
              <w:rPr>
                <w:rFonts w:asciiTheme="majorHAnsi" w:hAnsiTheme="majorHAnsi" w:cstheme="majorHAnsi"/>
                <w:bCs/>
                <w:color w:val="000000" w:themeColor="text1"/>
                <w:sz w:val="21"/>
                <w:szCs w:val="21"/>
                <w:u w:val="single"/>
                <w:lang w:eastAsia="en-GB"/>
              </w:rPr>
              <w:t>four</w:t>
            </w:r>
            <w:r>
              <w:rPr>
                <w:rFonts w:asciiTheme="majorHAnsi" w:hAnsiTheme="majorHAnsi" w:cstheme="majorHAnsi"/>
                <w:bCs/>
                <w:color w:val="000000" w:themeColor="text1"/>
                <w:sz w:val="21"/>
                <w:szCs w:val="21"/>
                <w:u w:val="single"/>
                <w:lang w:eastAsia="en-GB"/>
              </w:rPr>
              <w:t xml:space="preserve"> – </w:t>
            </w:r>
            <w:r w:rsidR="006010E8">
              <w:rPr>
                <w:rFonts w:asciiTheme="majorHAnsi" w:hAnsiTheme="majorHAnsi" w:cstheme="majorHAnsi"/>
                <w:bCs/>
                <w:color w:val="000000" w:themeColor="text1"/>
                <w:sz w:val="21"/>
                <w:szCs w:val="21"/>
                <w:u w:val="single"/>
                <w:lang w:eastAsia="en-GB"/>
              </w:rPr>
              <w:t>Area and volume</w:t>
            </w:r>
            <w:r w:rsidR="002132ED">
              <w:rPr>
                <w:rFonts w:asciiTheme="majorHAnsi" w:hAnsiTheme="majorHAnsi" w:cstheme="majorHAnsi"/>
                <w:bCs/>
                <w:color w:val="000000" w:themeColor="text1"/>
                <w:sz w:val="21"/>
                <w:szCs w:val="21"/>
                <w:u w:val="single"/>
                <w:lang w:eastAsia="en-GB"/>
              </w:rPr>
              <w:t xml:space="preserve"> </w:t>
            </w:r>
            <w:r>
              <w:rPr>
                <w:rFonts w:asciiTheme="majorHAnsi" w:hAnsiTheme="majorHAnsi" w:cstheme="majorHAnsi"/>
                <w:bCs/>
                <w:color w:val="000000" w:themeColor="text1"/>
                <w:sz w:val="21"/>
                <w:szCs w:val="21"/>
                <w:u w:val="single"/>
                <w:lang w:eastAsia="en-GB"/>
              </w:rPr>
              <w:t xml:space="preserve"> </w:t>
            </w:r>
          </w:p>
          <w:p w14:paraId="5658A601" w14:textId="77777777" w:rsidR="00463D98" w:rsidRDefault="00463D98" w:rsidP="00463D98">
            <w:pPr>
              <w:rPr>
                <w:rFonts w:asciiTheme="majorHAnsi" w:hAnsiTheme="majorHAnsi" w:cstheme="majorHAnsi"/>
                <w:bCs/>
                <w:color w:val="000000" w:themeColor="text1"/>
                <w:sz w:val="21"/>
                <w:szCs w:val="21"/>
                <w:u w:val="single"/>
                <w:lang w:eastAsia="en-GB"/>
              </w:rPr>
            </w:pPr>
          </w:p>
          <w:p w14:paraId="78ACA073" w14:textId="77777777" w:rsidR="006010E8" w:rsidRPr="006010E8" w:rsidRDefault="006010E8" w:rsidP="006010E8">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calculate the areas of shapes such as triangles, parallelograms and trapezium. Students will then develop this to calculate the volume and surface area of 3D shapes.</w:t>
            </w:r>
            <w:r w:rsidRPr="002132ED">
              <w:rPr>
                <w:rFonts w:asciiTheme="majorHAnsi" w:hAnsiTheme="majorHAnsi" w:cs="Arial"/>
                <w:b/>
                <w:bCs/>
                <w:szCs w:val="21"/>
              </w:rPr>
              <w:t xml:space="preserve"> </w:t>
            </w:r>
            <w:r w:rsidR="002132ED" w:rsidRPr="002132ED">
              <w:rPr>
                <w:rFonts w:asciiTheme="majorHAnsi" w:hAnsiTheme="majorHAnsi" w:cs="Arial"/>
                <w:b/>
                <w:bCs/>
                <w:szCs w:val="21"/>
              </w:rPr>
              <w:t>(S/C)</w:t>
            </w:r>
          </w:p>
          <w:p w14:paraId="77462EEC" w14:textId="512AD06B" w:rsidR="00463D98" w:rsidRPr="006010E8" w:rsidRDefault="006010E8" w:rsidP="006010E8">
            <w:pPr>
              <w:pStyle w:val="ListParagraph"/>
              <w:numPr>
                <w:ilvl w:val="0"/>
                <w:numId w:val="2"/>
              </w:numPr>
              <w:rPr>
                <w:rFonts w:asciiTheme="majorHAnsi" w:hAnsiTheme="majorHAnsi" w:cstheme="majorHAnsi"/>
                <w:bCs/>
                <w:color w:val="000000" w:themeColor="text1"/>
                <w:sz w:val="21"/>
                <w:szCs w:val="21"/>
              </w:rPr>
            </w:pPr>
            <w:r w:rsidRPr="006010E8">
              <w:rPr>
                <w:rFonts w:asciiTheme="majorHAnsi" w:hAnsiTheme="majorHAnsi" w:cs="Arial"/>
                <w:szCs w:val="21"/>
              </w:rPr>
              <w:t>students will be focusing on how to draw plans and elevations of 3D shapes initially. They will then learn how to calculate surface area and volumes of various prisms. This will be extended to working with circles and cylinders.</w:t>
            </w:r>
            <w:r>
              <w:rPr>
                <w:rFonts w:asciiTheme="majorHAnsi" w:hAnsiTheme="majorHAnsi" w:cs="Arial"/>
                <w:szCs w:val="21"/>
              </w:rPr>
              <w:t xml:space="preserve"> </w:t>
            </w:r>
            <w:r w:rsidR="002132ED" w:rsidRPr="006010E8">
              <w:rPr>
                <w:rFonts w:asciiTheme="majorHAnsi" w:hAnsiTheme="majorHAnsi" w:cs="Arial"/>
                <w:b/>
                <w:bCs/>
                <w:szCs w:val="21"/>
              </w:rPr>
              <w:t>(C/D)</w:t>
            </w:r>
          </w:p>
          <w:p w14:paraId="5A830579" w14:textId="77777777" w:rsidR="00463D98" w:rsidRPr="00463D98" w:rsidRDefault="00463D98" w:rsidP="00463D98">
            <w:pPr>
              <w:rPr>
                <w:rFonts w:asciiTheme="majorHAnsi" w:hAnsiTheme="majorHAnsi" w:cstheme="majorHAnsi"/>
                <w:bCs/>
                <w:color w:val="000000" w:themeColor="text1"/>
                <w:sz w:val="21"/>
                <w:szCs w:val="21"/>
                <w:u w:val="single"/>
                <w:lang w:eastAsia="en-GB"/>
              </w:rPr>
            </w:pPr>
          </w:p>
          <w:p w14:paraId="6F75E8F7" w14:textId="77777777" w:rsidR="00463D98" w:rsidRDefault="00463D98" w:rsidP="00463D98">
            <w:pPr>
              <w:rPr>
                <w:rFonts w:asciiTheme="majorHAnsi" w:hAnsiTheme="majorHAnsi" w:cstheme="majorHAnsi"/>
                <w:bCs/>
                <w:color w:val="FF0000"/>
                <w:sz w:val="21"/>
                <w:szCs w:val="21"/>
              </w:rPr>
            </w:pPr>
          </w:p>
          <w:p w14:paraId="19774F28" w14:textId="7777777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099DC40D" w14:textId="560583A5" w:rsidR="00463D98" w:rsidRPr="00463D98" w:rsidRDefault="00463D98" w:rsidP="00463D98">
            <w:pPr>
              <w:rPr>
                <w:rFonts w:asciiTheme="majorHAnsi" w:hAnsiTheme="majorHAnsi" w:cstheme="majorHAnsi"/>
                <w:bCs/>
                <w:color w:val="000000" w:themeColor="text1"/>
                <w:sz w:val="21"/>
                <w:szCs w:val="21"/>
                <w:u w:val="single"/>
                <w:lang w:eastAsia="en-GB"/>
              </w:rPr>
            </w:pPr>
          </w:p>
        </w:tc>
        <w:tc>
          <w:tcPr>
            <w:tcW w:w="4820" w:type="dxa"/>
          </w:tcPr>
          <w:p w14:paraId="3F0A04D1" w14:textId="0EB45002" w:rsidR="00463D98" w:rsidRPr="0043477E" w:rsidRDefault="00F620D6" w:rsidP="00463D98">
            <w:pPr>
              <w:pStyle w:val="NoSpacing"/>
              <w:rPr>
                <w:rFonts w:asciiTheme="majorHAnsi" w:hAnsiTheme="majorHAnsi" w:cstheme="majorHAnsi"/>
                <w:bCs/>
                <w:color w:val="000000" w:themeColor="text1"/>
                <w:sz w:val="21"/>
                <w:szCs w:val="21"/>
                <w:u w:val="single"/>
                <w:lang w:eastAsia="en-GB"/>
              </w:rPr>
            </w:pPr>
            <w:r w:rsidRPr="0043477E">
              <w:rPr>
                <w:rFonts w:asciiTheme="majorHAnsi" w:hAnsiTheme="majorHAnsi" w:cstheme="majorHAnsi"/>
                <w:bCs/>
                <w:color w:val="000000" w:themeColor="text1"/>
                <w:sz w:val="21"/>
                <w:szCs w:val="21"/>
                <w:u w:val="single"/>
                <w:lang w:eastAsia="en-GB"/>
              </w:rPr>
              <w:lastRenderedPageBreak/>
              <w:t xml:space="preserve"> </w:t>
            </w:r>
            <w:r w:rsidR="00463D98" w:rsidRPr="0043477E">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 xml:space="preserve">five – </w:t>
            </w:r>
            <w:r w:rsidR="006F6D4F">
              <w:rPr>
                <w:rFonts w:asciiTheme="majorHAnsi" w:hAnsiTheme="majorHAnsi" w:cstheme="majorHAnsi"/>
                <w:bCs/>
                <w:color w:val="000000" w:themeColor="text1"/>
                <w:sz w:val="21"/>
                <w:szCs w:val="21"/>
                <w:u w:val="single"/>
                <w:lang w:eastAsia="en-GB"/>
              </w:rPr>
              <w:t>Real life graphs</w:t>
            </w:r>
            <w:r w:rsidR="009D22C5">
              <w:rPr>
                <w:rFonts w:asciiTheme="majorHAnsi" w:hAnsiTheme="majorHAnsi" w:cstheme="majorHAnsi"/>
                <w:bCs/>
                <w:color w:val="000000" w:themeColor="text1"/>
                <w:sz w:val="21"/>
                <w:szCs w:val="21"/>
                <w:u w:val="single"/>
                <w:lang w:eastAsia="en-GB"/>
              </w:rPr>
              <w:t xml:space="preserve"> </w:t>
            </w:r>
          </w:p>
          <w:p w14:paraId="7E67A1A2" w14:textId="77777777" w:rsidR="00463D98" w:rsidRPr="0043477E" w:rsidRDefault="00463D98" w:rsidP="00463D98">
            <w:pPr>
              <w:pStyle w:val="NoSpacing"/>
              <w:rPr>
                <w:rFonts w:asciiTheme="majorHAnsi" w:hAnsiTheme="majorHAnsi" w:cstheme="majorHAnsi"/>
                <w:bCs/>
                <w:color w:val="000000" w:themeColor="text1"/>
                <w:sz w:val="21"/>
                <w:szCs w:val="21"/>
                <w:lang w:eastAsia="en-GB"/>
              </w:rPr>
            </w:pPr>
          </w:p>
          <w:p w14:paraId="68B0D0A4" w14:textId="033DABE3" w:rsidR="00463D98"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line graphs and conversion graphs linking them to real life. Students will then move onto studying distance-time graphs and rates of change.</w:t>
            </w:r>
            <w:r w:rsidRPr="002132ED">
              <w:rPr>
                <w:rFonts w:asciiTheme="majorHAnsi" w:hAnsiTheme="majorHAnsi" w:cs="Arial"/>
                <w:b/>
                <w:bCs/>
                <w:szCs w:val="21"/>
              </w:rPr>
              <w:t xml:space="preserve"> </w:t>
            </w:r>
            <w:r w:rsidR="006E36C2" w:rsidRPr="002132ED">
              <w:rPr>
                <w:rFonts w:asciiTheme="majorHAnsi" w:hAnsiTheme="majorHAnsi" w:cs="Arial"/>
                <w:b/>
                <w:bCs/>
                <w:szCs w:val="21"/>
              </w:rPr>
              <w:t>(S/C)</w:t>
            </w:r>
          </w:p>
          <w:p w14:paraId="6241091B" w14:textId="61D716C6" w:rsidR="00463D98" w:rsidRPr="0043477E"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direct proportion and how this links with graphs. Students will move onto study distance-time graphs and rates of change.</w:t>
            </w:r>
            <w:r w:rsidRPr="002132ED">
              <w:rPr>
                <w:rFonts w:asciiTheme="majorHAnsi" w:hAnsiTheme="majorHAnsi" w:cs="Arial"/>
                <w:b/>
                <w:bCs/>
                <w:szCs w:val="21"/>
              </w:rPr>
              <w:t xml:space="preserve"> </w:t>
            </w:r>
            <w:r w:rsidR="006E36C2" w:rsidRPr="002132ED">
              <w:rPr>
                <w:rFonts w:asciiTheme="majorHAnsi" w:hAnsiTheme="majorHAnsi" w:cs="Arial"/>
                <w:b/>
                <w:bCs/>
                <w:szCs w:val="21"/>
              </w:rPr>
              <w:t>(C/D)</w:t>
            </w:r>
          </w:p>
          <w:p w14:paraId="74072F5E" w14:textId="77777777" w:rsidR="00463D98" w:rsidRDefault="00463D98" w:rsidP="00463D98">
            <w:pPr>
              <w:pStyle w:val="ListParagraph"/>
              <w:ind w:left="360"/>
              <w:rPr>
                <w:rFonts w:asciiTheme="majorHAnsi" w:hAnsiTheme="majorHAnsi" w:cstheme="majorHAnsi"/>
                <w:bCs/>
                <w:color w:val="000000" w:themeColor="text1"/>
                <w:sz w:val="21"/>
                <w:szCs w:val="21"/>
                <w:u w:val="single"/>
                <w:lang w:eastAsia="en-GB"/>
              </w:rPr>
            </w:pPr>
          </w:p>
          <w:p w14:paraId="52B10BD4" w14:textId="77777777" w:rsidR="00463D98" w:rsidRDefault="00463D98" w:rsidP="00463D98">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6D1FA665" w14:textId="77777777" w:rsidR="00463D98" w:rsidRDefault="00463D98" w:rsidP="00463D98">
            <w:pPr>
              <w:pStyle w:val="ListParagraph"/>
              <w:ind w:left="360"/>
              <w:rPr>
                <w:rFonts w:asciiTheme="majorHAnsi" w:hAnsiTheme="majorHAnsi" w:cstheme="majorHAnsi"/>
                <w:bCs/>
                <w:color w:val="FF0000"/>
                <w:sz w:val="21"/>
                <w:szCs w:val="21"/>
              </w:rPr>
            </w:pPr>
          </w:p>
          <w:p w14:paraId="723F5D7C" w14:textId="03DBD4E3" w:rsidR="00463D98" w:rsidRDefault="00463D98"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 xml:space="preserve">six </w:t>
            </w:r>
            <w:r w:rsidR="006F6D4F">
              <w:rPr>
                <w:rFonts w:asciiTheme="majorHAnsi" w:hAnsiTheme="majorHAnsi" w:cstheme="majorHAnsi"/>
                <w:bCs/>
                <w:color w:val="000000" w:themeColor="text1"/>
                <w:sz w:val="21"/>
                <w:szCs w:val="21"/>
                <w:u w:val="single"/>
                <w:lang w:eastAsia="en-GB"/>
              </w:rPr>
              <w:t>–</w:t>
            </w:r>
            <w:r w:rsidR="009D22C5">
              <w:rPr>
                <w:rFonts w:asciiTheme="majorHAnsi" w:hAnsiTheme="majorHAnsi" w:cstheme="majorHAnsi"/>
                <w:bCs/>
                <w:color w:val="000000" w:themeColor="text1"/>
                <w:sz w:val="21"/>
                <w:szCs w:val="21"/>
                <w:u w:val="single"/>
                <w:lang w:eastAsia="en-GB"/>
              </w:rPr>
              <w:t xml:space="preserve"> </w:t>
            </w:r>
            <w:r w:rsidR="006F6D4F">
              <w:rPr>
                <w:rFonts w:asciiTheme="majorHAnsi" w:hAnsiTheme="majorHAnsi" w:cstheme="majorHAnsi"/>
                <w:bCs/>
                <w:color w:val="000000" w:themeColor="text1"/>
                <w:sz w:val="21"/>
                <w:szCs w:val="21"/>
                <w:u w:val="single"/>
                <w:lang w:eastAsia="en-GB"/>
              </w:rPr>
              <w:t>Decimals and ratio</w:t>
            </w:r>
            <w:r>
              <w:rPr>
                <w:rFonts w:asciiTheme="majorHAnsi" w:hAnsiTheme="majorHAnsi" w:cstheme="majorHAnsi"/>
                <w:bCs/>
                <w:color w:val="000000" w:themeColor="text1"/>
                <w:sz w:val="21"/>
                <w:szCs w:val="21"/>
                <w:u w:val="single"/>
                <w:lang w:eastAsia="en-GB"/>
              </w:rPr>
              <w:t xml:space="preserve"> </w:t>
            </w:r>
          </w:p>
          <w:p w14:paraId="03F2545D" w14:textId="77777777" w:rsidR="00463D98" w:rsidRDefault="00463D98" w:rsidP="00463D98">
            <w:pPr>
              <w:rPr>
                <w:rFonts w:asciiTheme="majorHAnsi" w:hAnsiTheme="majorHAnsi" w:cstheme="majorHAnsi"/>
                <w:bCs/>
                <w:color w:val="000000" w:themeColor="text1"/>
                <w:sz w:val="21"/>
                <w:szCs w:val="21"/>
                <w:u w:val="single"/>
                <w:lang w:eastAsia="en-GB"/>
              </w:rPr>
            </w:pPr>
          </w:p>
          <w:p w14:paraId="029B2012" w14:textId="28663604" w:rsidR="00463D98" w:rsidRDefault="006010E8"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how to add, subtract and multiply decimals. Also they will learn how to estimate and o</w:t>
            </w:r>
            <w:r w:rsidR="005128E6">
              <w:rPr>
                <w:rFonts w:asciiTheme="majorHAnsi" w:hAnsiTheme="majorHAnsi" w:cs="Arial"/>
                <w:szCs w:val="21"/>
              </w:rPr>
              <w:t>r</w:t>
            </w:r>
            <w:r>
              <w:rPr>
                <w:rFonts w:asciiTheme="majorHAnsi" w:hAnsiTheme="majorHAnsi" w:cs="Arial"/>
                <w:szCs w:val="21"/>
              </w:rPr>
              <w:t>der decimals.</w:t>
            </w:r>
            <w:r w:rsidR="006E36C2" w:rsidRPr="002132ED">
              <w:rPr>
                <w:rFonts w:asciiTheme="majorHAnsi" w:hAnsiTheme="majorHAnsi" w:cs="Arial"/>
                <w:b/>
                <w:bCs/>
                <w:szCs w:val="21"/>
              </w:rPr>
              <w:t>(S/C)</w:t>
            </w:r>
          </w:p>
          <w:p w14:paraId="142A136E" w14:textId="42C6353F" w:rsidR="00463D98" w:rsidRPr="0043477E" w:rsidRDefault="005128E6"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 xml:space="preserve">students will be studying how to calculate decimals using all four operations. Students will then link decimals to sharing ratios into a given amount.  </w:t>
            </w:r>
            <w:r w:rsidR="006E36C2" w:rsidRPr="002132ED">
              <w:rPr>
                <w:rFonts w:asciiTheme="majorHAnsi" w:hAnsiTheme="majorHAnsi" w:cs="Arial"/>
                <w:b/>
                <w:bCs/>
                <w:szCs w:val="21"/>
              </w:rPr>
              <w:t>(C/D)</w:t>
            </w:r>
          </w:p>
          <w:p w14:paraId="2D3821FB" w14:textId="77777777" w:rsidR="00463D98" w:rsidRPr="00463D98" w:rsidRDefault="00463D98" w:rsidP="00463D98">
            <w:pPr>
              <w:rPr>
                <w:rFonts w:asciiTheme="majorHAnsi" w:hAnsiTheme="majorHAnsi" w:cstheme="majorHAnsi"/>
                <w:bCs/>
                <w:color w:val="000000" w:themeColor="text1"/>
                <w:sz w:val="21"/>
                <w:szCs w:val="21"/>
                <w:u w:val="single"/>
                <w:lang w:eastAsia="en-GB"/>
              </w:rPr>
            </w:pPr>
          </w:p>
          <w:p w14:paraId="5D7C5B72" w14:textId="77777777" w:rsidR="00463D98" w:rsidRDefault="00463D98" w:rsidP="00463D98">
            <w:pPr>
              <w:rPr>
                <w:rFonts w:asciiTheme="majorHAnsi" w:hAnsiTheme="majorHAnsi" w:cstheme="majorHAnsi"/>
                <w:bCs/>
                <w:color w:val="FF0000"/>
                <w:sz w:val="21"/>
                <w:szCs w:val="21"/>
              </w:rPr>
            </w:pPr>
          </w:p>
          <w:p w14:paraId="06CD0646" w14:textId="7777777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0AB2200D" w14:textId="02766774" w:rsidR="00AB2140" w:rsidRPr="0043477E" w:rsidRDefault="00AB2140" w:rsidP="00463D98">
            <w:pPr>
              <w:pStyle w:val="NoSpacing"/>
              <w:rPr>
                <w:rFonts w:asciiTheme="majorHAnsi" w:hAnsiTheme="majorHAnsi" w:cstheme="majorHAnsi"/>
                <w:bCs/>
                <w:color w:val="FF0000"/>
                <w:sz w:val="21"/>
                <w:szCs w:val="21"/>
              </w:rPr>
            </w:pPr>
          </w:p>
          <w:p w14:paraId="6FCA0A03" w14:textId="7A49762D" w:rsidR="00463D98" w:rsidRPr="0043477E" w:rsidRDefault="00463D98" w:rsidP="00463D98">
            <w:pPr>
              <w:pStyle w:val="NoSpacing"/>
              <w:rPr>
                <w:rFonts w:asciiTheme="majorHAnsi" w:hAnsiTheme="majorHAnsi" w:cstheme="majorHAnsi"/>
                <w:bCs/>
                <w:color w:val="000000" w:themeColor="text1"/>
                <w:sz w:val="21"/>
                <w:szCs w:val="21"/>
                <w:u w:val="single"/>
                <w:lang w:eastAsia="en-GB"/>
              </w:rPr>
            </w:pPr>
            <w:r w:rsidRPr="0043477E">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 xml:space="preserve">seven – </w:t>
            </w:r>
            <w:r w:rsidR="006010E8">
              <w:rPr>
                <w:rFonts w:asciiTheme="majorHAnsi" w:hAnsiTheme="majorHAnsi" w:cstheme="majorHAnsi"/>
                <w:bCs/>
                <w:color w:val="000000" w:themeColor="text1"/>
                <w:sz w:val="21"/>
                <w:szCs w:val="21"/>
                <w:u w:val="single"/>
                <w:lang w:eastAsia="en-GB"/>
              </w:rPr>
              <w:t xml:space="preserve">Lines and angles </w:t>
            </w:r>
          </w:p>
          <w:p w14:paraId="34EEFC31" w14:textId="77777777" w:rsidR="00463D98" w:rsidRPr="0043477E" w:rsidRDefault="00463D98" w:rsidP="00463D98">
            <w:pPr>
              <w:pStyle w:val="NoSpacing"/>
              <w:rPr>
                <w:rFonts w:asciiTheme="majorHAnsi" w:hAnsiTheme="majorHAnsi" w:cstheme="majorHAnsi"/>
                <w:bCs/>
                <w:color w:val="000000" w:themeColor="text1"/>
                <w:sz w:val="21"/>
                <w:szCs w:val="21"/>
                <w:lang w:eastAsia="en-GB"/>
              </w:rPr>
            </w:pPr>
          </w:p>
          <w:p w14:paraId="4F4DBB3E" w14:textId="2986543A" w:rsidR="00463D98" w:rsidRDefault="005128E6"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lastRenderedPageBreak/>
              <w:t xml:space="preserve">Students will be taught angle facts and how to measure and draw angles. Also students will be focussing on constructing triangles and finding angles in triangles and sketching nets </w:t>
            </w:r>
            <w:r w:rsidR="006E36C2" w:rsidRPr="002132ED">
              <w:rPr>
                <w:rFonts w:asciiTheme="majorHAnsi" w:hAnsiTheme="majorHAnsi" w:cs="Arial"/>
                <w:b/>
                <w:bCs/>
                <w:szCs w:val="21"/>
              </w:rPr>
              <w:t>(S/C)</w:t>
            </w:r>
          </w:p>
          <w:p w14:paraId="74151263" w14:textId="30FEDD91" w:rsidR="00463D98" w:rsidRPr="0043477E" w:rsidRDefault="005128E6"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how to calculate angles using angle facts and parallel lines. Also students will then move onto finding interior and exterior angles of regular polygons</w:t>
            </w:r>
            <w:r>
              <w:rPr>
                <w:rFonts w:asciiTheme="majorHAnsi" w:hAnsiTheme="majorHAnsi" w:cs="Arial"/>
                <w:b/>
                <w:bCs/>
                <w:szCs w:val="21"/>
              </w:rPr>
              <w:t xml:space="preserve"> </w:t>
            </w:r>
            <w:r w:rsidR="006E36C2" w:rsidRPr="002132ED">
              <w:rPr>
                <w:rFonts w:asciiTheme="majorHAnsi" w:hAnsiTheme="majorHAnsi" w:cs="Arial"/>
                <w:b/>
                <w:bCs/>
                <w:szCs w:val="21"/>
              </w:rPr>
              <w:t>(C/D)</w:t>
            </w:r>
          </w:p>
          <w:p w14:paraId="676F4A23" w14:textId="77777777" w:rsidR="00463D98" w:rsidRDefault="00463D98" w:rsidP="00463D98">
            <w:pPr>
              <w:pStyle w:val="ListParagraph"/>
              <w:ind w:left="360"/>
              <w:rPr>
                <w:rFonts w:asciiTheme="majorHAnsi" w:hAnsiTheme="majorHAnsi" w:cstheme="majorHAnsi"/>
                <w:bCs/>
                <w:color w:val="000000" w:themeColor="text1"/>
                <w:sz w:val="21"/>
                <w:szCs w:val="21"/>
                <w:u w:val="single"/>
                <w:lang w:eastAsia="en-GB"/>
              </w:rPr>
            </w:pPr>
          </w:p>
          <w:p w14:paraId="337C0964" w14:textId="77777777" w:rsidR="00463D98" w:rsidRDefault="00463D98" w:rsidP="00463D98">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388111A7" w14:textId="77777777" w:rsidR="00463D98" w:rsidRDefault="00463D98" w:rsidP="00463D98">
            <w:pPr>
              <w:pStyle w:val="ListParagraph"/>
              <w:ind w:left="360"/>
              <w:rPr>
                <w:rFonts w:asciiTheme="majorHAnsi" w:hAnsiTheme="majorHAnsi" w:cstheme="majorHAnsi"/>
                <w:bCs/>
                <w:color w:val="FF0000"/>
                <w:sz w:val="21"/>
                <w:szCs w:val="21"/>
              </w:rPr>
            </w:pPr>
          </w:p>
          <w:p w14:paraId="4A8F02B8" w14:textId="58C0B5F5" w:rsidR="00463D98" w:rsidRDefault="00463D98"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 xml:space="preserve">eight – </w:t>
            </w:r>
            <w:r w:rsidR="006010E8">
              <w:rPr>
                <w:rFonts w:asciiTheme="majorHAnsi" w:hAnsiTheme="majorHAnsi" w:cstheme="majorHAnsi"/>
                <w:bCs/>
                <w:color w:val="000000" w:themeColor="text1"/>
                <w:sz w:val="21"/>
                <w:szCs w:val="21"/>
                <w:u w:val="single"/>
                <w:lang w:eastAsia="en-GB"/>
              </w:rPr>
              <w:t xml:space="preserve">Calculating with fractions </w:t>
            </w:r>
            <w:r w:rsidR="009D22C5">
              <w:rPr>
                <w:rFonts w:asciiTheme="majorHAnsi" w:hAnsiTheme="majorHAnsi" w:cstheme="majorHAnsi"/>
                <w:bCs/>
                <w:color w:val="000000" w:themeColor="text1"/>
                <w:sz w:val="21"/>
                <w:szCs w:val="21"/>
                <w:u w:val="single"/>
                <w:lang w:eastAsia="en-GB"/>
              </w:rPr>
              <w:t xml:space="preserve"> </w:t>
            </w:r>
            <w:r>
              <w:rPr>
                <w:rFonts w:asciiTheme="majorHAnsi" w:hAnsiTheme="majorHAnsi" w:cstheme="majorHAnsi"/>
                <w:bCs/>
                <w:color w:val="000000" w:themeColor="text1"/>
                <w:sz w:val="21"/>
                <w:szCs w:val="21"/>
                <w:u w:val="single"/>
                <w:lang w:eastAsia="en-GB"/>
              </w:rPr>
              <w:t xml:space="preserve"> </w:t>
            </w:r>
          </w:p>
          <w:p w14:paraId="6B681885" w14:textId="77777777" w:rsidR="00463D98" w:rsidRDefault="00463D98" w:rsidP="00463D98">
            <w:pPr>
              <w:rPr>
                <w:rFonts w:asciiTheme="majorHAnsi" w:hAnsiTheme="majorHAnsi" w:cstheme="majorHAnsi"/>
                <w:bCs/>
                <w:color w:val="000000" w:themeColor="text1"/>
                <w:sz w:val="21"/>
                <w:szCs w:val="21"/>
                <w:u w:val="single"/>
                <w:lang w:eastAsia="en-GB"/>
              </w:rPr>
            </w:pPr>
          </w:p>
          <w:p w14:paraId="138191B1" w14:textId="402A9B4A" w:rsidR="00463D98" w:rsidRDefault="005128E6"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 xml:space="preserve">students will be studying how to calculate with fractions and mixed numbers using all four operations. </w:t>
            </w:r>
            <w:r w:rsidR="006E36C2" w:rsidRPr="002132ED">
              <w:rPr>
                <w:rFonts w:asciiTheme="majorHAnsi" w:hAnsiTheme="majorHAnsi" w:cs="Arial"/>
                <w:b/>
                <w:bCs/>
                <w:szCs w:val="21"/>
              </w:rPr>
              <w:t>(S/C)</w:t>
            </w:r>
          </w:p>
          <w:p w14:paraId="6CBEF203" w14:textId="309428BD" w:rsidR="00463D98" w:rsidRPr="0043477E" w:rsidRDefault="005128E6" w:rsidP="00984FE2">
            <w:pPr>
              <w:pStyle w:val="ListParagraph"/>
              <w:numPr>
                <w:ilvl w:val="0"/>
                <w:numId w:val="2"/>
              </w:numPr>
              <w:rPr>
                <w:rFonts w:asciiTheme="majorHAnsi" w:hAnsiTheme="majorHAnsi" w:cstheme="majorHAnsi"/>
                <w:bCs/>
                <w:color w:val="000000" w:themeColor="text1"/>
                <w:sz w:val="21"/>
                <w:szCs w:val="21"/>
              </w:rPr>
            </w:pPr>
            <w:r>
              <w:rPr>
                <w:rFonts w:asciiTheme="majorHAnsi" w:hAnsiTheme="majorHAnsi" w:cs="Arial"/>
                <w:szCs w:val="21"/>
              </w:rPr>
              <w:t>students will be studying how to simplify and find equivalent fractions in order to compare them. Also they will be studying how to find fractions of an amount.</w:t>
            </w:r>
            <w:r w:rsidRPr="002132ED">
              <w:rPr>
                <w:rFonts w:asciiTheme="majorHAnsi" w:hAnsiTheme="majorHAnsi" w:cs="Arial"/>
                <w:b/>
                <w:bCs/>
                <w:szCs w:val="21"/>
              </w:rPr>
              <w:t xml:space="preserve"> </w:t>
            </w:r>
            <w:r w:rsidR="006E36C2" w:rsidRPr="002132ED">
              <w:rPr>
                <w:rFonts w:asciiTheme="majorHAnsi" w:hAnsiTheme="majorHAnsi" w:cs="Arial"/>
                <w:b/>
                <w:bCs/>
                <w:szCs w:val="21"/>
              </w:rPr>
              <w:t>(C/D)</w:t>
            </w:r>
          </w:p>
          <w:p w14:paraId="74575E90" w14:textId="77777777" w:rsidR="00463D98" w:rsidRPr="00463D98" w:rsidRDefault="00463D98" w:rsidP="00463D98">
            <w:pPr>
              <w:rPr>
                <w:rFonts w:asciiTheme="majorHAnsi" w:hAnsiTheme="majorHAnsi" w:cstheme="majorHAnsi"/>
                <w:bCs/>
                <w:color w:val="000000" w:themeColor="text1"/>
                <w:sz w:val="21"/>
                <w:szCs w:val="21"/>
                <w:u w:val="single"/>
                <w:lang w:eastAsia="en-GB"/>
              </w:rPr>
            </w:pPr>
          </w:p>
          <w:p w14:paraId="56D3B5B8" w14:textId="77777777" w:rsidR="00463D98" w:rsidRDefault="00463D98" w:rsidP="00463D98">
            <w:pPr>
              <w:rPr>
                <w:rFonts w:asciiTheme="majorHAnsi" w:hAnsiTheme="majorHAnsi" w:cstheme="majorHAnsi"/>
                <w:bCs/>
                <w:color w:val="FF0000"/>
                <w:sz w:val="21"/>
                <w:szCs w:val="21"/>
              </w:rPr>
            </w:pPr>
          </w:p>
          <w:p w14:paraId="12EF33FB" w14:textId="7777777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2C8879B7" w14:textId="77777777" w:rsidR="00AB2140" w:rsidRPr="00463D98" w:rsidRDefault="00AB2140" w:rsidP="00463D98">
            <w:pPr>
              <w:widowControl w:val="0"/>
              <w:rPr>
                <w:rFonts w:asciiTheme="majorHAnsi" w:hAnsiTheme="majorHAnsi" w:cstheme="majorHAnsi"/>
                <w:bCs/>
                <w:color w:val="000000" w:themeColor="text1"/>
                <w:sz w:val="21"/>
                <w:szCs w:val="21"/>
                <w:lang w:eastAsia="en-GB"/>
              </w:rPr>
            </w:pPr>
          </w:p>
          <w:p w14:paraId="695CCE7B" w14:textId="5A95BE6E" w:rsidR="00A73769" w:rsidRPr="0043477E" w:rsidRDefault="00A73769" w:rsidP="00F620D6">
            <w:pPr>
              <w:pStyle w:val="NoSpacing"/>
              <w:rPr>
                <w:rFonts w:asciiTheme="majorHAnsi" w:hAnsiTheme="majorHAnsi" w:cstheme="majorHAnsi"/>
                <w:bCs/>
                <w:color w:val="000000" w:themeColor="text1"/>
                <w:sz w:val="21"/>
                <w:szCs w:val="21"/>
                <w:u w:val="single"/>
                <w:lang w:eastAsia="en-GB"/>
              </w:rPr>
            </w:pPr>
          </w:p>
        </w:tc>
        <w:tc>
          <w:tcPr>
            <w:tcW w:w="4819" w:type="dxa"/>
          </w:tcPr>
          <w:p w14:paraId="6171381C" w14:textId="613B2EDB" w:rsidR="00463D98" w:rsidRPr="0043477E" w:rsidRDefault="00463D98" w:rsidP="00463D98">
            <w:pPr>
              <w:pStyle w:val="NoSpacing"/>
              <w:rPr>
                <w:rFonts w:asciiTheme="majorHAnsi" w:hAnsiTheme="majorHAnsi" w:cstheme="majorHAnsi"/>
                <w:bCs/>
                <w:color w:val="000000" w:themeColor="text1"/>
                <w:sz w:val="21"/>
                <w:szCs w:val="21"/>
                <w:u w:val="single"/>
                <w:lang w:eastAsia="en-GB"/>
              </w:rPr>
            </w:pPr>
            <w:r w:rsidRPr="0043477E">
              <w:rPr>
                <w:rFonts w:asciiTheme="majorHAnsi" w:hAnsiTheme="majorHAnsi" w:cstheme="majorHAnsi"/>
                <w:bCs/>
                <w:color w:val="000000" w:themeColor="text1"/>
                <w:sz w:val="21"/>
                <w:szCs w:val="21"/>
                <w:u w:val="single"/>
                <w:lang w:eastAsia="en-GB"/>
              </w:rPr>
              <w:lastRenderedPageBreak/>
              <w:t xml:space="preserve">Unit </w:t>
            </w:r>
            <w:r w:rsidR="009D22C5">
              <w:rPr>
                <w:rFonts w:asciiTheme="majorHAnsi" w:hAnsiTheme="majorHAnsi" w:cstheme="majorHAnsi"/>
                <w:bCs/>
                <w:color w:val="000000" w:themeColor="text1"/>
                <w:sz w:val="21"/>
                <w:szCs w:val="21"/>
                <w:u w:val="single"/>
                <w:lang w:eastAsia="en-GB"/>
              </w:rPr>
              <w:t xml:space="preserve">nine – </w:t>
            </w:r>
            <w:r w:rsidR="006F6D4F">
              <w:rPr>
                <w:rFonts w:asciiTheme="majorHAnsi" w:hAnsiTheme="majorHAnsi" w:cstheme="majorHAnsi"/>
                <w:bCs/>
                <w:color w:val="000000" w:themeColor="text1"/>
                <w:sz w:val="21"/>
                <w:szCs w:val="21"/>
                <w:u w:val="single"/>
                <w:lang w:eastAsia="en-GB"/>
              </w:rPr>
              <w:t>Straight line graphs</w:t>
            </w:r>
            <w:r w:rsidR="009D22C5">
              <w:rPr>
                <w:rFonts w:asciiTheme="majorHAnsi" w:hAnsiTheme="majorHAnsi" w:cstheme="majorHAnsi"/>
                <w:bCs/>
                <w:color w:val="000000" w:themeColor="text1"/>
                <w:sz w:val="21"/>
                <w:szCs w:val="21"/>
                <w:u w:val="single"/>
                <w:lang w:eastAsia="en-GB"/>
              </w:rPr>
              <w:t xml:space="preserve"> </w:t>
            </w:r>
          </w:p>
          <w:p w14:paraId="4F826B6E" w14:textId="77777777" w:rsidR="00463D98" w:rsidRPr="0043477E" w:rsidRDefault="00463D98" w:rsidP="00463D98">
            <w:pPr>
              <w:pStyle w:val="NoSpacing"/>
              <w:rPr>
                <w:rFonts w:asciiTheme="majorHAnsi" w:hAnsiTheme="majorHAnsi" w:cstheme="majorHAnsi"/>
                <w:bCs/>
                <w:color w:val="000000" w:themeColor="text1"/>
                <w:sz w:val="21"/>
                <w:szCs w:val="21"/>
                <w:lang w:eastAsia="en-GB"/>
              </w:rPr>
            </w:pPr>
          </w:p>
          <w:p w14:paraId="59602BF5" w14:textId="64C903AE" w:rsidR="00463D98" w:rsidRDefault="005128E6"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direct proportion and how this links with graphs. Also students will be using the knowledge of graphs to find the equation of a straight line.</w:t>
            </w:r>
            <w:r w:rsidRPr="002132ED">
              <w:rPr>
                <w:rFonts w:asciiTheme="majorHAnsi" w:hAnsiTheme="majorHAnsi" w:cs="Arial"/>
                <w:b/>
                <w:bCs/>
                <w:szCs w:val="21"/>
              </w:rPr>
              <w:t xml:space="preserve"> </w:t>
            </w:r>
            <w:r w:rsidR="006E36C2" w:rsidRPr="002132ED">
              <w:rPr>
                <w:rFonts w:asciiTheme="majorHAnsi" w:hAnsiTheme="majorHAnsi" w:cs="Arial"/>
                <w:b/>
                <w:bCs/>
                <w:szCs w:val="21"/>
              </w:rPr>
              <w:t>(S/C)</w:t>
            </w:r>
          </w:p>
          <w:p w14:paraId="59833D67" w14:textId="05388C5B" w:rsidR="00463D98" w:rsidRPr="0043477E" w:rsidRDefault="005128E6"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how to find the equation of a line and how to identify perpendicular and parallel lines.</w:t>
            </w:r>
            <w:r w:rsidR="006E36C2">
              <w:rPr>
                <w:rFonts w:asciiTheme="majorHAnsi" w:hAnsiTheme="majorHAnsi" w:cs="Arial"/>
                <w:szCs w:val="21"/>
              </w:rPr>
              <w:t xml:space="preserve"> </w:t>
            </w:r>
            <w:r w:rsidR="006E36C2" w:rsidRPr="002132ED">
              <w:rPr>
                <w:rFonts w:asciiTheme="majorHAnsi" w:hAnsiTheme="majorHAnsi" w:cs="Arial"/>
                <w:b/>
                <w:bCs/>
                <w:szCs w:val="21"/>
              </w:rPr>
              <w:t>(C/D)</w:t>
            </w:r>
          </w:p>
          <w:p w14:paraId="1AD78BBC" w14:textId="77777777" w:rsidR="00463D98" w:rsidRDefault="00463D98" w:rsidP="00463D98">
            <w:pPr>
              <w:pStyle w:val="ListParagraph"/>
              <w:ind w:left="360"/>
              <w:rPr>
                <w:rFonts w:asciiTheme="majorHAnsi" w:hAnsiTheme="majorHAnsi" w:cstheme="majorHAnsi"/>
                <w:bCs/>
                <w:color w:val="000000" w:themeColor="text1"/>
                <w:sz w:val="21"/>
                <w:szCs w:val="21"/>
                <w:u w:val="single"/>
                <w:lang w:eastAsia="en-GB"/>
              </w:rPr>
            </w:pPr>
          </w:p>
          <w:p w14:paraId="5A1873AD" w14:textId="77777777" w:rsidR="00463D98" w:rsidRDefault="00463D98" w:rsidP="00463D98">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771A9F84" w14:textId="77777777" w:rsidR="00463D98" w:rsidRDefault="00463D98" w:rsidP="00463D98">
            <w:pPr>
              <w:pStyle w:val="ListParagraph"/>
              <w:ind w:left="360"/>
              <w:rPr>
                <w:rFonts w:asciiTheme="majorHAnsi" w:hAnsiTheme="majorHAnsi" w:cstheme="majorHAnsi"/>
                <w:bCs/>
                <w:color w:val="FF0000"/>
                <w:sz w:val="21"/>
                <w:szCs w:val="21"/>
              </w:rPr>
            </w:pPr>
          </w:p>
          <w:p w14:paraId="53668BD4" w14:textId="399FE001" w:rsidR="00463D98" w:rsidRDefault="00463D98"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Unit </w:t>
            </w:r>
            <w:r w:rsidR="009D22C5">
              <w:rPr>
                <w:rFonts w:asciiTheme="majorHAnsi" w:hAnsiTheme="majorHAnsi" w:cstheme="majorHAnsi"/>
                <w:bCs/>
                <w:color w:val="000000" w:themeColor="text1"/>
                <w:sz w:val="21"/>
                <w:szCs w:val="21"/>
                <w:u w:val="single"/>
                <w:lang w:eastAsia="en-GB"/>
              </w:rPr>
              <w:t xml:space="preserve">ten </w:t>
            </w:r>
            <w:r w:rsidR="006F6D4F">
              <w:rPr>
                <w:rFonts w:asciiTheme="majorHAnsi" w:hAnsiTheme="majorHAnsi" w:cstheme="majorHAnsi"/>
                <w:bCs/>
                <w:color w:val="000000" w:themeColor="text1"/>
                <w:sz w:val="21"/>
                <w:szCs w:val="21"/>
                <w:u w:val="single"/>
                <w:lang w:eastAsia="en-GB"/>
              </w:rPr>
              <w:t>–</w:t>
            </w:r>
            <w:r w:rsidR="009D22C5">
              <w:rPr>
                <w:rFonts w:asciiTheme="majorHAnsi" w:hAnsiTheme="majorHAnsi" w:cstheme="majorHAnsi"/>
                <w:bCs/>
                <w:color w:val="000000" w:themeColor="text1"/>
                <w:sz w:val="21"/>
                <w:szCs w:val="21"/>
                <w:u w:val="single"/>
                <w:lang w:eastAsia="en-GB"/>
              </w:rPr>
              <w:t xml:space="preserve"> </w:t>
            </w:r>
            <w:r w:rsidR="006F6D4F">
              <w:rPr>
                <w:rFonts w:asciiTheme="majorHAnsi" w:hAnsiTheme="majorHAnsi" w:cstheme="majorHAnsi"/>
                <w:bCs/>
                <w:color w:val="000000" w:themeColor="text1"/>
                <w:sz w:val="21"/>
                <w:szCs w:val="21"/>
                <w:u w:val="single"/>
                <w:lang w:eastAsia="en-GB"/>
              </w:rPr>
              <w:t xml:space="preserve">Percentages, decimals and fractions </w:t>
            </w:r>
          </w:p>
          <w:p w14:paraId="200F2E0B" w14:textId="77777777" w:rsidR="00463D98" w:rsidRDefault="00463D98" w:rsidP="00463D98">
            <w:pPr>
              <w:rPr>
                <w:rFonts w:asciiTheme="majorHAnsi" w:hAnsiTheme="majorHAnsi" w:cstheme="majorHAnsi"/>
                <w:bCs/>
                <w:color w:val="000000" w:themeColor="text1"/>
                <w:sz w:val="21"/>
                <w:szCs w:val="21"/>
                <w:u w:val="single"/>
                <w:lang w:eastAsia="en-GB"/>
              </w:rPr>
            </w:pPr>
          </w:p>
          <w:p w14:paraId="0166104D" w14:textId="59C2A1FE" w:rsidR="00463D98" w:rsidRDefault="005128E6"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 xml:space="preserve">students will be studying how to convert between decimals, fractions and percentages and compare. </w:t>
            </w:r>
            <w:r w:rsidR="006E36C2" w:rsidRPr="002132ED">
              <w:rPr>
                <w:rFonts w:asciiTheme="majorHAnsi" w:hAnsiTheme="majorHAnsi" w:cs="Arial"/>
                <w:b/>
                <w:bCs/>
                <w:szCs w:val="21"/>
              </w:rPr>
              <w:t>(S/C)</w:t>
            </w:r>
          </w:p>
          <w:p w14:paraId="438C0535" w14:textId="5D838984" w:rsidR="00463D98" w:rsidRPr="0043477E" w:rsidRDefault="005128E6"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how to convert recurring decimals to fractions. Students will then move onto calculating percentage change and reverse percentages.</w:t>
            </w:r>
            <w:r w:rsidRPr="002132ED">
              <w:rPr>
                <w:rFonts w:asciiTheme="majorHAnsi" w:hAnsiTheme="majorHAnsi" w:cs="Arial"/>
                <w:b/>
                <w:bCs/>
                <w:szCs w:val="21"/>
              </w:rPr>
              <w:t xml:space="preserve"> </w:t>
            </w:r>
            <w:r w:rsidR="006E36C2" w:rsidRPr="002132ED">
              <w:rPr>
                <w:rFonts w:asciiTheme="majorHAnsi" w:hAnsiTheme="majorHAnsi" w:cs="Arial"/>
                <w:b/>
                <w:bCs/>
                <w:szCs w:val="21"/>
              </w:rPr>
              <w:t>(C/D)</w:t>
            </w:r>
          </w:p>
          <w:p w14:paraId="6DB094AC" w14:textId="77777777" w:rsidR="00463D98" w:rsidRPr="00463D98" w:rsidRDefault="00463D98" w:rsidP="00463D98">
            <w:pPr>
              <w:rPr>
                <w:rFonts w:asciiTheme="majorHAnsi" w:hAnsiTheme="majorHAnsi" w:cstheme="majorHAnsi"/>
                <w:bCs/>
                <w:color w:val="000000" w:themeColor="text1"/>
                <w:sz w:val="21"/>
                <w:szCs w:val="21"/>
                <w:u w:val="single"/>
                <w:lang w:eastAsia="en-GB"/>
              </w:rPr>
            </w:pPr>
          </w:p>
          <w:p w14:paraId="2A448EA9" w14:textId="77777777" w:rsidR="00463D98" w:rsidRDefault="00463D98" w:rsidP="00463D98">
            <w:pPr>
              <w:rPr>
                <w:rFonts w:asciiTheme="majorHAnsi" w:hAnsiTheme="majorHAnsi" w:cstheme="majorHAnsi"/>
                <w:bCs/>
                <w:color w:val="FF0000"/>
                <w:sz w:val="21"/>
                <w:szCs w:val="21"/>
              </w:rPr>
            </w:pPr>
          </w:p>
          <w:p w14:paraId="2321ACC2" w14:textId="7777777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12D4D107" w14:textId="77777777" w:rsidR="007900A9" w:rsidRDefault="007900A9" w:rsidP="00463D98">
            <w:pPr>
              <w:rPr>
                <w:rFonts w:asciiTheme="majorHAnsi" w:hAnsiTheme="majorHAnsi" w:cstheme="majorHAnsi"/>
                <w:bCs/>
                <w:color w:val="000000" w:themeColor="text1"/>
                <w:sz w:val="21"/>
                <w:szCs w:val="21"/>
                <w:u w:val="single"/>
                <w:lang w:eastAsia="en-GB"/>
              </w:rPr>
            </w:pPr>
          </w:p>
          <w:p w14:paraId="0963BEEE" w14:textId="6A60C59B" w:rsidR="00463D98" w:rsidRPr="0043477E" w:rsidRDefault="009D22C5" w:rsidP="00463D98">
            <w:pPr>
              <w:pStyle w:val="NoSpacing"/>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 xml:space="preserve">Data project </w:t>
            </w:r>
          </w:p>
          <w:p w14:paraId="52A06B94" w14:textId="77777777" w:rsidR="00463D98" w:rsidRPr="0043477E" w:rsidRDefault="00463D98" w:rsidP="00463D98">
            <w:pPr>
              <w:pStyle w:val="NoSpacing"/>
              <w:rPr>
                <w:rFonts w:asciiTheme="majorHAnsi" w:hAnsiTheme="majorHAnsi" w:cstheme="majorHAnsi"/>
                <w:bCs/>
                <w:color w:val="000000" w:themeColor="text1"/>
                <w:sz w:val="21"/>
                <w:szCs w:val="21"/>
                <w:lang w:eastAsia="en-GB"/>
              </w:rPr>
            </w:pPr>
          </w:p>
          <w:p w14:paraId="6F4BF2AA" w14:textId="35F3E045" w:rsidR="00463D98" w:rsidRDefault="00463D98"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lastRenderedPageBreak/>
              <w:t>students will be studying how to calculate positive and negative numbers using addition, subtraction, multiplying and dividing.</w:t>
            </w:r>
            <w:r w:rsidR="006E36C2">
              <w:rPr>
                <w:rFonts w:asciiTheme="majorHAnsi" w:hAnsiTheme="majorHAnsi" w:cs="Arial"/>
                <w:szCs w:val="21"/>
              </w:rPr>
              <w:t xml:space="preserve"> </w:t>
            </w:r>
            <w:r w:rsidR="006E36C2" w:rsidRPr="002132ED">
              <w:rPr>
                <w:rFonts w:asciiTheme="majorHAnsi" w:hAnsiTheme="majorHAnsi" w:cs="Arial"/>
                <w:b/>
                <w:bCs/>
                <w:szCs w:val="21"/>
              </w:rPr>
              <w:t>(S/C)</w:t>
            </w:r>
          </w:p>
          <w:p w14:paraId="4FA96529" w14:textId="5EF120C6" w:rsidR="00463D98" w:rsidRPr="0043477E" w:rsidRDefault="00463D98"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the properties of numbers and how to calculate directed numbers using all four operations.</w:t>
            </w:r>
            <w:r w:rsidR="006E36C2">
              <w:rPr>
                <w:rFonts w:asciiTheme="majorHAnsi" w:hAnsiTheme="majorHAnsi" w:cs="Arial"/>
                <w:szCs w:val="21"/>
              </w:rPr>
              <w:t xml:space="preserve"> </w:t>
            </w:r>
            <w:r w:rsidR="006E36C2" w:rsidRPr="002132ED">
              <w:rPr>
                <w:rFonts w:asciiTheme="majorHAnsi" w:hAnsiTheme="majorHAnsi" w:cs="Arial"/>
                <w:b/>
                <w:bCs/>
                <w:szCs w:val="21"/>
              </w:rPr>
              <w:t>(C/D)</w:t>
            </w:r>
          </w:p>
          <w:p w14:paraId="309AA40C" w14:textId="77777777" w:rsidR="00463D98" w:rsidRDefault="00463D98" w:rsidP="00463D98">
            <w:pPr>
              <w:pStyle w:val="ListParagraph"/>
              <w:ind w:left="360"/>
              <w:rPr>
                <w:rFonts w:asciiTheme="majorHAnsi" w:hAnsiTheme="majorHAnsi" w:cstheme="majorHAnsi"/>
                <w:bCs/>
                <w:color w:val="000000" w:themeColor="text1"/>
                <w:sz w:val="21"/>
                <w:szCs w:val="21"/>
                <w:u w:val="single"/>
                <w:lang w:eastAsia="en-GB"/>
              </w:rPr>
            </w:pPr>
          </w:p>
          <w:p w14:paraId="37942525" w14:textId="77777777" w:rsidR="00463D98" w:rsidRDefault="00463D98" w:rsidP="00463D98">
            <w:pPr>
              <w:pStyle w:val="ListParagraph"/>
              <w:ind w:left="360"/>
              <w:rPr>
                <w:rFonts w:asciiTheme="majorHAnsi" w:hAnsiTheme="majorHAnsi" w:cstheme="majorHAnsi"/>
                <w:bCs/>
                <w:color w:val="FF0000"/>
                <w:sz w:val="21"/>
                <w:szCs w:val="21"/>
              </w:rPr>
            </w:pPr>
            <w:r w:rsidRPr="0043477E">
              <w:rPr>
                <w:rFonts w:asciiTheme="majorHAnsi" w:hAnsiTheme="majorHAnsi" w:cstheme="majorHAnsi"/>
                <w:bCs/>
                <w:color w:val="FF0000"/>
                <w:sz w:val="21"/>
                <w:szCs w:val="21"/>
              </w:rPr>
              <w:t>Intentional monitoring</w:t>
            </w:r>
          </w:p>
          <w:p w14:paraId="4961CC8A" w14:textId="77777777" w:rsidR="00463D98" w:rsidRDefault="00463D98" w:rsidP="00463D98">
            <w:pPr>
              <w:pStyle w:val="ListParagraph"/>
              <w:ind w:left="360"/>
              <w:rPr>
                <w:rFonts w:asciiTheme="majorHAnsi" w:hAnsiTheme="majorHAnsi" w:cstheme="majorHAnsi"/>
                <w:bCs/>
                <w:color w:val="FF0000"/>
                <w:sz w:val="21"/>
                <w:szCs w:val="21"/>
              </w:rPr>
            </w:pPr>
          </w:p>
          <w:p w14:paraId="47F0AAA4" w14:textId="49EDAB72" w:rsidR="00463D98" w:rsidRDefault="009D22C5" w:rsidP="00463D98">
            <w:pPr>
              <w:rPr>
                <w:rFonts w:asciiTheme="majorHAnsi" w:hAnsiTheme="majorHAnsi" w:cstheme="majorHAnsi"/>
                <w:bCs/>
                <w:color w:val="000000" w:themeColor="text1"/>
                <w:sz w:val="21"/>
                <w:szCs w:val="21"/>
                <w:u w:val="single"/>
                <w:lang w:eastAsia="en-GB"/>
              </w:rPr>
            </w:pPr>
            <w:r>
              <w:rPr>
                <w:rFonts w:asciiTheme="majorHAnsi" w:hAnsiTheme="majorHAnsi" w:cstheme="majorHAnsi"/>
                <w:bCs/>
                <w:color w:val="000000" w:themeColor="text1"/>
                <w:sz w:val="21"/>
                <w:szCs w:val="21"/>
                <w:u w:val="single"/>
                <w:lang w:eastAsia="en-GB"/>
              </w:rPr>
              <w:t>Reasoning lesson sequence</w:t>
            </w:r>
          </w:p>
          <w:p w14:paraId="76CF2D9E" w14:textId="77777777" w:rsidR="00463D98" w:rsidRDefault="00463D98" w:rsidP="00463D98">
            <w:pPr>
              <w:rPr>
                <w:rFonts w:asciiTheme="majorHAnsi" w:hAnsiTheme="majorHAnsi" w:cstheme="majorHAnsi"/>
                <w:bCs/>
                <w:color w:val="000000" w:themeColor="text1"/>
                <w:sz w:val="21"/>
                <w:szCs w:val="21"/>
                <w:u w:val="single"/>
                <w:lang w:eastAsia="en-GB"/>
              </w:rPr>
            </w:pPr>
          </w:p>
          <w:p w14:paraId="0515F0A7" w14:textId="7D6839A8" w:rsidR="00463D98" w:rsidRDefault="00463D98"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how to calculate positive and negative numbers using addition, subtraction, multiplying and dividing.</w:t>
            </w:r>
            <w:r w:rsidR="006E36C2">
              <w:rPr>
                <w:rFonts w:asciiTheme="majorHAnsi" w:hAnsiTheme="majorHAnsi" w:cs="Arial"/>
                <w:szCs w:val="21"/>
              </w:rPr>
              <w:t xml:space="preserve"> </w:t>
            </w:r>
            <w:r w:rsidR="006E36C2" w:rsidRPr="002132ED">
              <w:rPr>
                <w:rFonts w:asciiTheme="majorHAnsi" w:hAnsiTheme="majorHAnsi" w:cs="Arial"/>
                <w:b/>
                <w:bCs/>
                <w:szCs w:val="21"/>
              </w:rPr>
              <w:t>(S/C)</w:t>
            </w:r>
          </w:p>
          <w:p w14:paraId="35BDD9A9" w14:textId="2E601CEB" w:rsidR="00463D98" w:rsidRPr="0043477E" w:rsidRDefault="00463D98" w:rsidP="00984FE2">
            <w:pPr>
              <w:pStyle w:val="ListParagraph"/>
              <w:numPr>
                <w:ilvl w:val="0"/>
                <w:numId w:val="2"/>
              </w:numPr>
              <w:spacing w:after="160" w:line="259" w:lineRule="auto"/>
              <w:rPr>
                <w:rFonts w:asciiTheme="majorHAnsi" w:hAnsiTheme="majorHAnsi" w:cstheme="majorHAnsi"/>
                <w:bCs/>
                <w:color w:val="000000" w:themeColor="text1"/>
                <w:sz w:val="21"/>
                <w:szCs w:val="21"/>
              </w:rPr>
            </w:pPr>
            <w:r>
              <w:rPr>
                <w:rFonts w:asciiTheme="majorHAnsi" w:hAnsiTheme="majorHAnsi" w:cs="Arial"/>
                <w:szCs w:val="21"/>
              </w:rPr>
              <w:t>students will be studying the properties of numbers and how to calculate directed numbers using all four operations.</w:t>
            </w:r>
            <w:r w:rsidR="006E36C2">
              <w:rPr>
                <w:rFonts w:asciiTheme="majorHAnsi" w:hAnsiTheme="majorHAnsi" w:cs="Arial"/>
                <w:szCs w:val="21"/>
              </w:rPr>
              <w:t xml:space="preserve"> </w:t>
            </w:r>
            <w:r w:rsidR="006E36C2" w:rsidRPr="002132ED">
              <w:rPr>
                <w:rFonts w:asciiTheme="majorHAnsi" w:hAnsiTheme="majorHAnsi" w:cs="Arial"/>
                <w:b/>
                <w:bCs/>
                <w:szCs w:val="21"/>
              </w:rPr>
              <w:t>(C/D)</w:t>
            </w:r>
          </w:p>
          <w:p w14:paraId="4F53FB90" w14:textId="77777777" w:rsidR="00463D98" w:rsidRPr="00463D98" w:rsidRDefault="00463D98" w:rsidP="00463D98">
            <w:pPr>
              <w:rPr>
                <w:rFonts w:asciiTheme="majorHAnsi" w:hAnsiTheme="majorHAnsi" w:cstheme="majorHAnsi"/>
                <w:bCs/>
                <w:color w:val="000000" w:themeColor="text1"/>
                <w:sz w:val="21"/>
                <w:szCs w:val="21"/>
                <w:u w:val="single"/>
                <w:lang w:eastAsia="en-GB"/>
              </w:rPr>
            </w:pPr>
          </w:p>
          <w:p w14:paraId="63E6B4FA" w14:textId="77777777" w:rsidR="00463D98" w:rsidRDefault="00463D98" w:rsidP="00463D98">
            <w:pPr>
              <w:rPr>
                <w:rFonts w:asciiTheme="majorHAnsi" w:hAnsiTheme="majorHAnsi" w:cstheme="majorHAnsi"/>
                <w:bCs/>
                <w:color w:val="FF0000"/>
                <w:sz w:val="21"/>
                <w:szCs w:val="21"/>
              </w:rPr>
            </w:pPr>
          </w:p>
          <w:p w14:paraId="24B9C9B7" w14:textId="77777777" w:rsidR="00463D98" w:rsidRPr="00463D98" w:rsidRDefault="00463D98" w:rsidP="00463D98">
            <w:pPr>
              <w:rPr>
                <w:rFonts w:asciiTheme="majorHAnsi" w:hAnsiTheme="majorHAnsi" w:cstheme="majorHAnsi"/>
                <w:bCs/>
                <w:color w:val="FF0000"/>
                <w:sz w:val="21"/>
                <w:szCs w:val="21"/>
              </w:rPr>
            </w:pPr>
            <w:r w:rsidRPr="00463D98">
              <w:rPr>
                <w:rFonts w:asciiTheme="majorHAnsi" w:hAnsiTheme="majorHAnsi" w:cstheme="majorHAnsi"/>
                <w:bCs/>
                <w:color w:val="FF0000"/>
                <w:sz w:val="21"/>
                <w:szCs w:val="21"/>
              </w:rPr>
              <w:t xml:space="preserve">Progress assessment, feedback, reteach and DIRT. </w:t>
            </w:r>
          </w:p>
          <w:p w14:paraId="5A87331D" w14:textId="0D15A7D8" w:rsidR="00463D98" w:rsidRPr="00463D98" w:rsidRDefault="00463D98" w:rsidP="00463D98">
            <w:pPr>
              <w:rPr>
                <w:rFonts w:asciiTheme="majorHAnsi" w:hAnsiTheme="majorHAnsi" w:cstheme="majorHAnsi"/>
                <w:bCs/>
                <w:color w:val="000000" w:themeColor="text1"/>
                <w:sz w:val="21"/>
                <w:szCs w:val="21"/>
                <w:u w:val="single"/>
                <w:lang w:eastAsia="en-GB"/>
              </w:rPr>
            </w:pPr>
          </w:p>
        </w:tc>
      </w:tr>
      <w:tr w:rsidR="00F517F3" w:rsidRPr="007B62A8" w14:paraId="28E2CEA4" w14:textId="77777777" w:rsidTr="00463D98">
        <w:trPr>
          <w:trHeight w:val="7"/>
          <w:jc w:val="center"/>
        </w:trPr>
        <w:tc>
          <w:tcPr>
            <w:tcW w:w="1271" w:type="dxa"/>
            <w:shd w:val="clear" w:color="auto" w:fill="F2F2F2" w:themeFill="background1" w:themeFillShade="F2"/>
          </w:tcPr>
          <w:p w14:paraId="1AB80E9C" w14:textId="6F4C7336" w:rsidR="00F517F3" w:rsidRPr="007B62A8" w:rsidRDefault="00F517F3" w:rsidP="001D238B">
            <w:pPr>
              <w:rPr>
                <w:rFonts w:asciiTheme="majorHAnsi" w:hAnsiTheme="majorHAnsi" w:cstheme="majorHAnsi"/>
                <w:b/>
                <w:sz w:val="21"/>
                <w:szCs w:val="21"/>
              </w:rPr>
            </w:pPr>
            <w:r>
              <w:rPr>
                <w:rFonts w:asciiTheme="majorHAnsi" w:hAnsiTheme="majorHAnsi" w:cstheme="majorHAnsi"/>
                <w:b/>
                <w:sz w:val="21"/>
                <w:szCs w:val="21"/>
              </w:rPr>
              <w:lastRenderedPageBreak/>
              <w:t>Prior knowledge</w:t>
            </w:r>
          </w:p>
        </w:tc>
        <w:tc>
          <w:tcPr>
            <w:tcW w:w="4536" w:type="dxa"/>
            <w:shd w:val="clear" w:color="auto" w:fill="auto"/>
          </w:tcPr>
          <w:p w14:paraId="16F84B9D" w14:textId="11EBECAD" w:rsidR="0097766F" w:rsidRDefault="0011041B" w:rsidP="0011041B">
            <w:pPr>
              <w:rPr>
                <w:rFonts w:asciiTheme="majorHAnsi" w:hAnsiTheme="majorHAnsi" w:cstheme="majorHAnsi"/>
                <w:sz w:val="18"/>
                <w:szCs w:val="18"/>
              </w:rPr>
            </w:pPr>
            <w:r w:rsidRPr="001A1970">
              <w:rPr>
                <w:rFonts w:asciiTheme="majorHAnsi" w:hAnsiTheme="majorHAnsi" w:cstheme="majorHAnsi"/>
                <w:sz w:val="18"/>
                <w:szCs w:val="18"/>
              </w:rPr>
              <w:t xml:space="preserve">KS2: </w:t>
            </w:r>
          </w:p>
          <w:p w14:paraId="422B9540" w14:textId="77777777" w:rsidR="008B7199" w:rsidRPr="008B7199" w:rsidRDefault="008B7199" w:rsidP="008B7199">
            <w:pPr>
              <w:rPr>
                <w:rFonts w:asciiTheme="majorHAnsi" w:hAnsiTheme="majorHAnsi" w:cstheme="majorHAnsi"/>
                <w:sz w:val="18"/>
                <w:szCs w:val="18"/>
              </w:rPr>
            </w:pPr>
            <w:r w:rsidRPr="008B7199">
              <w:rPr>
                <w:rFonts w:asciiTheme="majorHAnsi" w:hAnsiTheme="majorHAnsi" w:cstheme="majorHAnsi"/>
                <w:sz w:val="18"/>
                <w:szCs w:val="18"/>
              </w:rPr>
              <w:t>Pupils connect their work on angles, fractions and percentages to the interpretation of pie charts.</w:t>
            </w:r>
          </w:p>
          <w:p w14:paraId="1D09959D" w14:textId="77777777" w:rsidR="008B7199" w:rsidRPr="008B7199" w:rsidRDefault="008B7199" w:rsidP="008B7199">
            <w:pPr>
              <w:rPr>
                <w:rFonts w:asciiTheme="majorHAnsi" w:hAnsiTheme="majorHAnsi" w:cstheme="majorHAnsi"/>
                <w:sz w:val="18"/>
                <w:szCs w:val="18"/>
              </w:rPr>
            </w:pPr>
          </w:p>
          <w:p w14:paraId="13BD67F4" w14:textId="77777777" w:rsidR="008B7199" w:rsidRPr="008B7199" w:rsidRDefault="008B7199" w:rsidP="008B7199">
            <w:pPr>
              <w:rPr>
                <w:rFonts w:asciiTheme="majorHAnsi" w:hAnsiTheme="majorHAnsi" w:cstheme="majorHAnsi"/>
                <w:sz w:val="18"/>
                <w:szCs w:val="18"/>
              </w:rPr>
            </w:pPr>
            <w:r w:rsidRPr="008B7199">
              <w:rPr>
                <w:rFonts w:asciiTheme="majorHAnsi" w:hAnsiTheme="majorHAnsi" w:cstheme="majorHAnsi"/>
                <w:sz w:val="18"/>
                <w:szCs w:val="18"/>
              </w:rPr>
              <w:t>Pupils both encounter and draw graphs relating 2 variables, arising from their own enquiry and in other subjects.</w:t>
            </w:r>
          </w:p>
          <w:p w14:paraId="6449ACCB" w14:textId="77777777" w:rsidR="008B7199" w:rsidRPr="008B7199" w:rsidRDefault="008B7199" w:rsidP="008B7199">
            <w:pPr>
              <w:rPr>
                <w:rFonts w:asciiTheme="majorHAnsi" w:hAnsiTheme="majorHAnsi" w:cstheme="majorHAnsi"/>
                <w:sz w:val="18"/>
                <w:szCs w:val="18"/>
              </w:rPr>
            </w:pPr>
          </w:p>
          <w:p w14:paraId="7976C794" w14:textId="77777777" w:rsidR="008B7199" w:rsidRPr="008B7199" w:rsidRDefault="008B7199" w:rsidP="008B7199">
            <w:pPr>
              <w:rPr>
                <w:rFonts w:asciiTheme="majorHAnsi" w:hAnsiTheme="majorHAnsi" w:cstheme="majorHAnsi"/>
                <w:sz w:val="18"/>
                <w:szCs w:val="18"/>
              </w:rPr>
            </w:pPr>
            <w:r w:rsidRPr="008B7199">
              <w:rPr>
                <w:rFonts w:asciiTheme="majorHAnsi" w:hAnsiTheme="majorHAnsi" w:cstheme="majorHAnsi"/>
                <w:sz w:val="18"/>
                <w:szCs w:val="18"/>
              </w:rPr>
              <w:t>They should connect conversion from kilometres to miles in measurement to its graphical representation.</w:t>
            </w:r>
          </w:p>
          <w:p w14:paraId="5CD35ED1" w14:textId="77777777" w:rsidR="008B7199" w:rsidRPr="008B7199" w:rsidRDefault="008B7199" w:rsidP="008B7199">
            <w:pPr>
              <w:rPr>
                <w:rFonts w:asciiTheme="majorHAnsi" w:hAnsiTheme="majorHAnsi" w:cstheme="majorHAnsi"/>
                <w:sz w:val="18"/>
                <w:szCs w:val="18"/>
              </w:rPr>
            </w:pPr>
          </w:p>
          <w:p w14:paraId="22E3573B" w14:textId="33E9610D" w:rsidR="008B7199" w:rsidRPr="001A1970" w:rsidRDefault="008B7199" w:rsidP="008B7199">
            <w:pPr>
              <w:rPr>
                <w:rFonts w:asciiTheme="majorHAnsi" w:hAnsiTheme="majorHAnsi" w:cstheme="majorHAnsi"/>
                <w:sz w:val="18"/>
                <w:szCs w:val="18"/>
              </w:rPr>
            </w:pPr>
            <w:r w:rsidRPr="008B7199">
              <w:rPr>
                <w:rFonts w:asciiTheme="majorHAnsi" w:hAnsiTheme="majorHAnsi" w:cstheme="majorHAnsi"/>
                <w:sz w:val="18"/>
                <w:szCs w:val="18"/>
              </w:rPr>
              <w:t>Pupils know when it is appropriate to find the mean of a data set</w:t>
            </w:r>
          </w:p>
          <w:p w14:paraId="797BE5E1" w14:textId="77777777" w:rsidR="00711285" w:rsidRPr="001A1970" w:rsidRDefault="00711285" w:rsidP="0011041B">
            <w:pPr>
              <w:rPr>
                <w:rFonts w:asciiTheme="majorHAnsi" w:hAnsiTheme="majorHAnsi" w:cstheme="majorHAnsi"/>
                <w:sz w:val="18"/>
                <w:szCs w:val="18"/>
              </w:rPr>
            </w:pPr>
          </w:p>
          <w:p w14:paraId="221547D2" w14:textId="77777777" w:rsidR="00F517F3" w:rsidRPr="001A1970" w:rsidRDefault="00F517F3" w:rsidP="006E36C2">
            <w:pPr>
              <w:rPr>
                <w:rFonts w:asciiTheme="majorHAnsi" w:hAnsiTheme="majorHAnsi" w:cstheme="majorHAnsi"/>
                <w:sz w:val="18"/>
                <w:szCs w:val="18"/>
                <w:lang w:eastAsia="en-GB"/>
              </w:rPr>
            </w:pPr>
          </w:p>
        </w:tc>
        <w:tc>
          <w:tcPr>
            <w:tcW w:w="4820" w:type="dxa"/>
          </w:tcPr>
          <w:p w14:paraId="1A3D2541" w14:textId="399A56ED" w:rsidR="006E36C2" w:rsidRPr="001A1970" w:rsidRDefault="00F517F3" w:rsidP="006E36C2">
            <w:pPr>
              <w:rPr>
                <w:rFonts w:asciiTheme="majorHAnsi" w:hAnsiTheme="majorHAnsi" w:cstheme="majorHAnsi"/>
                <w:sz w:val="18"/>
                <w:szCs w:val="18"/>
                <w:lang w:eastAsia="en-GB"/>
              </w:rPr>
            </w:pPr>
            <w:r w:rsidRPr="001A1970">
              <w:rPr>
                <w:rFonts w:asciiTheme="majorHAnsi" w:hAnsiTheme="majorHAnsi" w:cstheme="majorHAnsi"/>
                <w:sz w:val="18"/>
                <w:szCs w:val="18"/>
                <w:lang w:eastAsia="en-GB"/>
              </w:rPr>
              <w:t xml:space="preserve">KS2: </w:t>
            </w:r>
          </w:p>
          <w:p w14:paraId="62621C0D" w14:textId="77777777" w:rsidR="008B7199" w:rsidRPr="008B7199" w:rsidRDefault="008B7199" w:rsidP="008B7199">
            <w:pPr>
              <w:widowControl w:val="0"/>
              <w:rPr>
                <w:rFonts w:asciiTheme="majorHAnsi" w:hAnsiTheme="majorHAnsi" w:cstheme="majorHAnsi"/>
                <w:sz w:val="18"/>
                <w:szCs w:val="18"/>
                <w:lang w:eastAsia="en-GB"/>
              </w:rPr>
            </w:pPr>
            <w:r w:rsidRPr="008B7199">
              <w:rPr>
                <w:rFonts w:asciiTheme="majorHAnsi" w:hAnsiTheme="majorHAnsi" w:cstheme="majorHAnsi"/>
                <w:sz w:val="18"/>
                <w:szCs w:val="18"/>
                <w:lang w:eastAsia="en-GB"/>
              </w:rPr>
              <w:t>Pupils continue to practise adding and subtracting fractions with the same denominator, to become fluent through a variety of increasingly complex problems beyond one whole. Pupils are taught throughout that decimals and fractions are different ways of expressing numbers and proportions.</w:t>
            </w:r>
          </w:p>
          <w:p w14:paraId="68DB0B4B" w14:textId="77777777" w:rsidR="008B7199" w:rsidRPr="008B7199" w:rsidRDefault="008B7199" w:rsidP="008B7199">
            <w:pPr>
              <w:widowControl w:val="0"/>
              <w:rPr>
                <w:rFonts w:asciiTheme="majorHAnsi" w:hAnsiTheme="majorHAnsi" w:cstheme="majorHAnsi"/>
                <w:sz w:val="18"/>
                <w:szCs w:val="18"/>
                <w:lang w:eastAsia="en-GB"/>
              </w:rPr>
            </w:pPr>
          </w:p>
          <w:p w14:paraId="364D1DA7" w14:textId="77777777" w:rsidR="008B7199" w:rsidRPr="008B7199" w:rsidRDefault="008B7199" w:rsidP="008B7199">
            <w:pPr>
              <w:widowControl w:val="0"/>
              <w:rPr>
                <w:rFonts w:asciiTheme="majorHAnsi" w:hAnsiTheme="majorHAnsi" w:cstheme="majorHAnsi"/>
                <w:sz w:val="18"/>
                <w:szCs w:val="18"/>
                <w:lang w:eastAsia="en-GB"/>
              </w:rPr>
            </w:pPr>
            <w:r w:rsidRPr="008B7199">
              <w:rPr>
                <w:rFonts w:asciiTheme="majorHAnsi" w:hAnsiTheme="majorHAnsi" w:cstheme="majorHAnsi"/>
                <w:sz w:val="18"/>
                <w:szCs w:val="18"/>
                <w:lang w:eastAsia="en-GB"/>
              </w:rPr>
              <w:t>Pupils’ understanding of the number system and decimal place value is extended at this stage to tenths and then hundredths. This includes relating the decimal notation to division of whole number by 10 and later 100.</w:t>
            </w:r>
          </w:p>
          <w:p w14:paraId="47776E9A" w14:textId="77777777" w:rsidR="008B7199" w:rsidRPr="008B7199" w:rsidRDefault="008B7199" w:rsidP="008B7199">
            <w:pPr>
              <w:widowControl w:val="0"/>
              <w:rPr>
                <w:rFonts w:asciiTheme="majorHAnsi" w:hAnsiTheme="majorHAnsi" w:cstheme="majorHAnsi"/>
                <w:sz w:val="18"/>
                <w:szCs w:val="18"/>
                <w:lang w:eastAsia="en-GB"/>
              </w:rPr>
            </w:pPr>
          </w:p>
          <w:p w14:paraId="25711244" w14:textId="4BDAE91B" w:rsidR="00F517F3" w:rsidRPr="001A1970" w:rsidRDefault="008B7199" w:rsidP="008B7199">
            <w:pPr>
              <w:widowControl w:val="0"/>
              <w:rPr>
                <w:rFonts w:asciiTheme="majorHAnsi" w:hAnsiTheme="majorHAnsi" w:cstheme="majorHAnsi"/>
                <w:sz w:val="18"/>
                <w:szCs w:val="18"/>
                <w:lang w:eastAsia="en-GB"/>
              </w:rPr>
            </w:pPr>
            <w:r w:rsidRPr="008B7199">
              <w:rPr>
                <w:rFonts w:asciiTheme="majorHAnsi" w:hAnsiTheme="majorHAnsi" w:cstheme="majorHAnsi"/>
                <w:sz w:val="18"/>
                <w:szCs w:val="18"/>
                <w:lang w:eastAsia="en-GB"/>
              </w:rPr>
              <w:t>They practise counting using simple fractions and decimals, both forwards and backwards</w:t>
            </w:r>
          </w:p>
        </w:tc>
        <w:tc>
          <w:tcPr>
            <w:tcW w:w="4819" w:type="dxa"/>
          </w:tcPr>
          <w:p w14:paraId="43347A4B" w14:textId="77777777" w:rsidR="0097766F" w:rsidRPr="001A1970" w:rsidRDefault="0097766F" w:rsidP="0097766F">
            <w:pPr>
              <w:widowControl w:val="0"/>
              <w:rPr>
                <w:rFonts w:asciiTheme="majorHAnsi" w:hAnsiTheme="majorHAnsi" w:cstheme="majorHAnsi"/>
                <w:sz w:val="18"/>
                <w:szCs w:val="18"/>
                <w:lang w:eastAsia="en-GB"/>
              </w:rPr>
            </w:pPr>
            <w:r w:rsidRPr="001A1970">
              <w:rPr>
                <w:rFonts w:asciiTheme="majorHAnsi" w:hAnsiTheme="majorHAnsi" w:cstheme="majorHAnsi"/>
                <w:sz w:val="18"/>
                <w:szCs w:val="18"/>
                <w:lang w:eastAsia="en-GB"/>
              </w:rPr>
              <w:t xml:space="preserve">KS2: </w:t>
            </w:r>
          </w:p>
          <w:p w14:paraId="5EF848BA" w14:textId="77777777" w:rsidR="008B7199" w:rsidRPr="008B7199" w:rsidRDefault="008B7199" w:rsidP="008B7199">
            <w:pPr>
              <w:widowControl w:val="0"/>
              <w:rPr>
                <w:rFonts w:asciiTheme="majorHAnsi" w:hAnsiTheme="majorHAnsi" w:cstheme="majorHAnsi"/>
                <w:sz w:val="18"/>
                <w:szCs w:val="18"/>
                <w:lang w:eastAsia="en-GB"/>
              </w:rPr>
            </w:pPr>
            <w:r w:rsidRPr="008B7199">
              <w:rPr>
                <w:rFonts w:asciiTheme="majorHAnsi" w:hAnsiTheme="majorHAnsi" w:cstheme="majorHAnsi"/>
                <w:sz w:val="18"/>
                <w:szCs w:val="18"/>
                <w:lang w:eastAsia="en-GB"/>
              </w:rPr>
              <w:t>define percentage as ‘number of parts per hundred’, interpret percentages and percentage changes as a fraction or a decimal, interpret these multiplicatively, express 1 quantity as a percentage of another, compare 2 quantities using percentages, and work with percentages greater than 100%</w:t>
            </w:r>
          </w:p>
          <w:p w14:paraId="0BFC5FA3" w14:textId="760AEAB3" w:rsidR="0097766F" w:rsidRPr="001A1970" w:rsidRDefault="008B7199" w:rsidP="008B7199">
            <w:pPr>
              <w:widowControl w:val="0"/>
              <w:rPr>
                <w:rFonts w:asciiTheme="majorHAnsi" w:hAnsiTheme="majorHAnsi" w:cstheme="majorHAnsi"/>
                <w:sz w:val="18"/>
                <w:szCs w:val="18"/>
                <w:lang w:eastAsia="en-GB"/>
              </w:rPr>
            </w:pPr>
            <w:r w:rsidRPr="008B7199">
              <w:rPr>
                <w:rFonts w:asciiTheme="majorHAnsi" w:hAnsiTheme="majorHAnsi" w:cstheme="majorHAnsi"/>
                <w:sz w:val="18"/>
                <w:szCs w:val="18"/>
                <w:lang w:eastAsia="en-GB"/>
              </w:rPr>
              <w:t>interpret fractions and percentages as operators</w:t>
            </w:r>
          </w:p>
          <w:p w14:paraId="7DD67F69" w14:textId="71058A07" w:rsidR="00F517F3" w:rsidRPr="001A1970" w:rsidRDefault="00F517F3" w:rsidP="0097766F">
            <w:pPr>
              <w:pStyle w:val="NoSpacing"/>
              <w:rPr>
                <w:rFonts w:asciiTheme="majorHAnsi" w:hAnsiTheme="majorHAnsi" w:cstheme="majorHAnsi"/>
                <w:sz w:val="18"/>
                <w:szCs w:val="18"/>
                <w:lang w:eastAsia="en-GB"/>
              </w:rPr>
            </w:pPr>
          </w:p>
        </w:tc>
      </w:tr>
      <w:tr w:rsidR="00610B13" w:rsidRPr="007B62A8" w14:paraId="6F397BD5" w14:textId="77777777" w:rsidTr="00610B13">
        <w:trPr>
          <w:trHeight w:val="70"/>
          <w:jc w:val="center"/>
        </w:trPr>
        <w:tc>
          <w:tcPr>
            <w:tcW w:w="1271" w:type="dxa"/>
            <w:shd w:val="clear" w:color="auto" w:fill="F2F2F2" w:themeFill="background1" w:themeFillShade="F2"/>
          </w:tcPr>
          <w:p w14:paraId="074CE9B8" w14:textId="71B945B1" w:rsidR="00610B13" w:rsidRDefault="00610B13" w:rsidP="00610B13">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6BB3963A" w14:textId="1598D5F7" w:rsidR="00610B13" w:rsidRPr="007B62A8" w:rsidRDefault="00610B13" w:rsidP="00610B13">
            <w:pPr>
              <w:rPr>
                <w:rFonts w:asciiTheme="majorHAnsi" w:hAnsiTheme="majorHAnsi" w:cs="Arial"/>
                <w:b/>
                <w:sz w:val="21"/>
                <w:szCs w:val="21"/>
              </w:rPr>
            </w:pPr>
            <w:r>
              <w:rPr>
                <w:rFonts w:asciiTheme="majorHAnsi" w:hAnsiTheme="majorHAnsi" w:cs="Arial"/>
                <w:b/>
                <w:sz w:val="21"/>
                <w:szCs w:val="21"/>
              </w:rPr>
              <w:t>Specific careers links</w:t>
            </w:r>
          </w:p>
          <w:p w14:paraId="2CAEFD3B" w14:textId="77777777" w:rsidR="00610B13" w:rsidRPr="007B62A8" w:rsidRDefault="00610B13" w:rsidP="00610B13">
            <w:pPr>
              <w:rPr>
                <w:rFonts w:asciiTheme="majorHAnsi" w:hAnsiTheme="majorHAnsi" w:cs="Arial"/>
                <w:b/>
                <w:sz w:val="21"/>
                <w:szCs w:val="21"/>
              </w:rPr>
            </w:pPr>
          </w:p>
        </w:tc>
        <w:tc>
          <w:tcPr>
            <w:tcW w:w="14175" w:type="dxa"/>
            <w:gridSpan w:val="3"/>
            <w:shd w:val="clear" w:color="auto" w:fill="auto"/>
          </w:tcPr>
          <w:p w14:paraId="0EC3880A" w14:textId="77777777" w:rsidR="00610B13" w:rsidRPr="00B00E82" w:rsidRDefault="00610B13" w:rsidP="00610B13">
            <w:pPr>
              <w:rPr>
                <w:i/>
                <w:iCs/>
                <w:sz w:val="18"/>
                <w:szCs w:val="18"/>
              </w:rPr>
            </w:pPr>
            <w:r w:rsidRPr="00B00E82">
              <w:rPr>
                <w:i/>
                <w:iCs/>
                <w:sz w:val="18"/>
                <w:szCs w:val="18"/>
              </w:rPr>
              <w:t>The general value of maths in careers and everyday life, e.g.: Numeracy skills are needed in most jobs such as being able to do basic calculations, to make sense of data in graphs and charts, to have a basic understanding of probability.</w:t>
            </w:r>
          </w:p>
          <w:p w14:paraId="7E46975C" w14:textId="77777777" w:rsidR="00610B13" w:rsidRPr="00B00E82" w:rsidRDefault="00610B13" w:rsidP="00610B13">
            <w:pPr>
              <w:rPr>
                <w:sz w:val="18"/>
                <w:szCs w:val="18"/>
              </w:rPr>
            </w:pPr>
            <w:r w:rsidRPr="00B00E82">
              <w:rPr>
                <w:i/>
                <w:iCs/>
                <w:sz w:val="18"/>
                <w:szCs w:val="18"/>
              </w:rPr>
              <w:t>A qualification at level 2 such as GCSE maths A*-C is a general entry requirement for many courses and job</w:t>
            </w:r>
            <w:r w:rsidRPr="00B00E82">
              <w:rPr>
                <w:sz w:val="18"/>
                <w:szCs w:val="18"/>
              </w:rPr>
              <w:t xml:space="preserve">s </w:t>
            </w:r>
          </w:p>
          <w:p w14:paraId="7529994F" w14:textId="77777777" w:rsidR="00610B13" w:rsidRPr="00B00E82" w:rsidRDefault="00610B13" w:rsidP="00610B13">
            <w:pPr>
              <w:rPr>
                <w:b/>
                <w:bCs/>
                <w:sz w:val="18"/>
                <w:szCs w:val="18"/>
              </w:rPr>
            </w:pPr>
            <w:r w:rsidRPr="00B00E82">
              <w:rPr>
                <w:b/>
                <w:bCs/>
                <w:sz w:val="18"/>
                <w:szCs w:val="18"/>
              </w:rPr>
              <w:t>The specific value of maths as a required or preferred subject for particular careers, e.g.:</w:t>
            </w:r>
          </w:p>
          <w:p w14:paraId="57EB5353" w14:textId="77777777" w:rsidR="00610B13" w:rsidRPr="00B00E82" w:rsidRDefault="00610B13" w:rsidP="00610B13">
            <w:pPr>
              <w:rPr>
                <w:sz w:val="18"/>
                <w:szCs w:val="18"/>
              </w:rPr>
            </w:pPr>
            <w:r w:rsidRPr="00B00E82">
              <w:rPr>
                <w:sz w:val="18"/>
                <w:szCs w:val="18"/>
              </w:rPr>
              <w:t xml:space="preserve">o Engineers and engineering technicians </w:t>
            </w:r>
          </w:p>
          <w:p w14:paraId="79E87915" w14:textId="77777777" w:rsidR="00610B13" w:rsidRPr="00B00E82" w:rsidRDefault="00610B13" w:rsidP="00610B13">
            <w:pPr>
              <w:rPr>
                <w:sz w:val="18"/>
                <w:szCs w:val="18"/>
              </w:rPr>
            </w:pPr>
            <w:r w:rsidRPr="00B00E82">
              <w:rPr>
                <w:sz w:val="18"/>
                <w:szCs w:val="18"/>
              </w:rPr>
              <w:t xml:space="preserve">o Surveyors and surveying technicians </w:t>
            </w:r>
          </w:p>
          <w:p w14:paraId="667A03FA" w14:textId="77777777" w:rsidR="00610B13" w:rsidRPr="00B00E82" w:rsidRDefault="00610B13" w:rsidP="00610B13">
            <w:pPr>
              <w:rPr>
                <w:sz w:val="18"/>
                <w:szCs w:val="18"/>
              </w:rPr>
            </w:pPr>
            <w:r w:rsidRPr="00B00E82">
              <w:rPr>
                <w:sz w:val="18"/>
                <w:szCs w:val="18"/>
              </w:rPr>
              <w:t xml:space="preserve">o Systems analysts </w:t>
            </w:r>
          </w:p>
          <w:p w14:paraId="71F776A4" w14:textId="77777777" w:rsidR="00610B13" w:rsidRPr="00B00E82" w:rsidRDefault="00610B13" w:rsidP="00610B13">
            <w:pPr>
              <w:rPr>
                <w:sz w:val="18"/>
                <w:szCs w:val="18"/>
              </w:rPr>
            </w:pPr>
            <w:r w:rsidRPr="00B00E82">
              <w:rPr>
                <w:sz w:val="18"/>
                <w:szCs w:val="18"/>
              </w:rPr>
              <w:t xml:space="preserve">o Actuaries </w:t>
            </w:r>
          </w:p>
          <w:p w14:paraId="3D8F7634" w14:textId="77777777" w:rsidR="00610B13" w:rsidRPr="00B00E82" w:rsidRDefault="00610B13" w:rsidP="00610B13">
            <w:pPr>
              <w:rPr>
                <w:sz w:val="18"/>
                <w:szCs w:val="18"/>
              </w:rPr>
            </w:pPr>
            <w:r w:rsidRPr="00B00E82">
              <w:rPr>
                <w:sz w:val="18"/>
                <w:szCs w:val="18"/>
              </w:rPr>
              <w:t xml:space="preserve">o Accountants </w:t>
            </w:r>
          </w:p>
          <w:p w14:paraId="43B66FD9" w14:textId="77777777" w:rsidR="00610B13" w:rsidRPr="00B00E82" w:rsidRDefault="00610B13" w:rsidP="00610B13">
            <w:pPr>
              <w:rPr>
                <w:sz w:val="18"/>
                <w:szCs w:val="18"/>
              </w:rPr>
            </w:pPr>
            <w:r w:rsidRPr="00B00E82">
              <w:rPr>
                <w:sz w:val="18"/>
                <w:szCs w:val="18"/>
              </w:rPr>
              <w:t xml:space="preserve">o Operational researchers </w:t>
            </w:r>
          </w:p>
          <w:p w14:paraId="48EDB232" w14:textId="77777777" w:rsidR="00610B13" w:rsidRPr="00B00E82" w:rsidRDefault="00610B13" w:rsidP="00610B13">
            <w:pPr>
              <w:rPr>
                <w:sz w:val="18"/>
                <w:szCs w:val="18"/>
              </w:rPr>
            </w:pPr>
            <w:r w:rsidRPr="00B00E82">
              <w:rPr>
                <w:sz w:val="18"/>
                <w:szCs w:val="18"/>
              </w:rPr>
              <w:t xml:space="preserve">o Chemists </w:t>
            </w:r>
          </w:p>
          <w:p w14:paraId="61DA0440" w14:textId="77777777" w:rsidR="00610B13" w:rsidRPr="00B00E82" w:rsidRDefault="00610B13" w:rsidP="00610B13">
            <w:pPr>
              <w:rPr>
                <w:sz w:val="18"/>
                <w:szCs w:val="18"/>
              </w:rPr>
            </w:pPr>
            <w:r w:rsidRPr="00B00E82">
              <w:rPr>
                <w:sz w:val="18"/>
                <w:szCs w:val="18"/>
              </w:rPr>
              <w:t xml:space="preserve">o Software engineers </w:t>
            </w:r>
          </w:p>
          <w:p w14:paraId="03E1EE29" w14:textId="77777777" w:rsidR="00610B13" w:rsidRPr="00B00E82" w:rsidRDefault="00610B13" w:rsidP="00610B13">
            <w:pPr>
              <w:rPr>
                <w:sz w:val="18"/>
                <w:szCs w:val="18"/>
              </w:rPr>
            </w:pPr>
            <w:r w:rsidRPr="00B00E82">
              <w:rPr>
                <w:sz w:val="18"/>
                <w:szCs w:val="18"/>
              </w:rPr>
              <w:t xml:space="preserve">o Statisticians </w:t>
            </w:r>
          </w:p>
          <w:p w14:paraId="0D7A4562" w14:textId="77777777" w:rsidR="00610B13" w:rsidRPr="00B00E82" w:rsidRDefault="00610B13" w:rsidP="00610B13">
            <w:pPr>
              <w:rPr>
                <w:sz w:val="18"/>
                <w:szCs w:val="18"/>
              </w:rPr>
            </w:pPr>
            <w:r w:rsidRPr="00B00E82">
              <w:rPr>
                <w:sz w:val="18"/>
                <w:szCs w:val="18"/>
              </w:rPr>
              <w:lastRenderedPageBreak/>
              <w:t xml:space="preserve">o Mathematicians  </w:t>
            </w:r>
          </w:p>
          <w:p w14:paraId="26C473B4" w14:textId="77777777" w:rsidR="00610B13" w:rsidRPr="00B00E82" w:rsidRDefault="00610B13" w:rsidP="00610B13">
            <w:pPr>
              <w:rPr>
                <w:b/>
                <w:bCs/>
                <w:sz w:val="18"/>
                <w:szCs w:val="18"/>
              </w:rPr>
            </w:pPr>
            <w:r w:rsidRPr="00B00E82">
              <w:rPr>
                <w:b/>
                <w:bCs/>
                <w:sz w:val="18"/>
                <w:szCs w:val="18"/>
              </w:rPr>
              <w:t xml:space="preserve">Useful subject combinations, e.g.: </w:t>
            </w:r>
          </w:p>
          <w:p w14:paraId="59979595" w14:textId="77777777" w:rsidR="00610B13" w:rsidRPr="00B00E82" w:rsidRDefault="00610B13" w:rsidP="00610B13">
            <w:pPr>
              <w:rPr>
                <w:sz w:val="18"/>
                <w:szCs w:val="18"/>
              </w:rPr>
            </w:pPr>
            <w:r w:rsidRPr="00B00E82">
              <w:rPr>
                <w:sz w:val="18"/>
                <w:szCs w:val="18"/>
              </w:rPr>
              <w:t xml:space="preserve">o Maths and physics for meteorology </w:t>
            </w:r>
          </w:p>
          <w:p w14:paraId="27526320" w14:textId="77777777" w:rsidR="00610B13" w:rsidRPr="00B00E82" w:rsidRDefault="00610B13" w:rsidP="00610B13">
            <w:pPr>
              <w:rPr>
                <w:sz w:val="18"/>
                <w:szCs w:val="18"/>
              </w:rPr>
            </w:pPr>
            <w:r w:rsidRPr="00B00E82">
              <w:rPr>
                <w:sz w:val="18"/>
                <w:szCs w:val="18"/>
              </w:rPr>
              <w:t xml:space="preserve">o Maths and chemistry for chemical engineering </w:t>
            </w:r>
          </w:p>
          <w:p w14:paraId="1EB18EFB" w14:textId="77777777" w:rsidR="00610B13" w:rsidRPr="00B00E82" w:rsidRDefault="00610B13" w:rsidP="00610B13">
            <w:pPr>
              <w:rPr>
                <w:sz w:val="18"/>
                <w:szCs w:val="18"/>
              </w:rPr>
            </w:pPr>
            <w:r w:rsidRPr="00B00E82">
              <w:rPr>
                <w:sz w:val="18"/>
                <w:szCs w:val="18"/>
              </w:rPr>
              <w:t xml:space="preserve">o Maths, statistics and a social science subject for social scientist/researcher </w:t>
            </w:r>
          </w:p>
          <w:p w14:paraId="1CC6EA2F" w14:textId="77777777" w:rsidR="00610B13" w:rsidRPr="00B00E82" w:rsidRDefault="00610B13" w:rsidP="00610B13">
            <w:pPr>
              <w:rPr>
                <w:sz w:val="18"/>
                <w:szCs w:val="18"/>
              </w:rPr>
            </w:pPr>
            <w:r w:rsidRPr="00B00E82">
              <w:rPr>
                <w:sz w:val="18"/>
                <w:szCs w:val="18"/>
              </w:rPr>
              <w:t xml:space="preserve">o Maths and art and design for architecture  </w:t>
            </w:r>
          </w:p>
          <w:p w14:paraId="1612CCFE" w14:textId="77777777" w:rsidR="00610B13" w:rsidRPr="00B00E82" w:rsidRDefault="00610B13" w:rsidP="00610B13">
            <w:pPr>
              <w:rPr>
                <w:b/>
                <w:bCs/>
                <w:sz w:val="18"/>
                <w:szCs w:val="18"/>
              </w:rPr>
            </w:pPr>
            <w:r w:rsidRPr="00B00E82">
              <w:rPr>
                <w:b/>
                <w:bCs/>
                <w:sz w:val="18"/>
                <w:szCs w:val="18"/>
              </w:rPr>
              <w:t xml:space="preserve">Useful skill combinations, e.g.: </w:t>
            </w:r>
          </w:p>
          <w:p w14:paraId="6A4EDD6D" w14:textId="77777777" w:rsidR="00610B13" w:rsidRPr="00B00E82" w:rsidRDefault="00610B13" w:rsidP="00610B13">
            <w:pPr>
              <w:rPr>
                <w:sz w:val="18"/>
                <w:szCs w:val="18"/>
              </w:rPr>
            </w:pPr>
            <w:r w:rsidRPr="00B00E82">
              <w:rPr>
                <w:sz w:val="18"/>
                <w:szCs w:val="18"/>
              </w:rPr>
              <w:t xml:space="preserve">o doing calculations, using ICT and relating well to people, e.g. for accountancy, banking, insurance, investment advice, clerical work </w:t>
            </w:r>
          </w:p>
          <w:p w14:paraId="6E917E6E" w14:textId="77777777" w:rsidR="00610B13" w:rsidRPr="00B00E82" w:rsidRDefault="00610B13" w:rsidP="00610B13">
            <w:pPr>
              <w:rPr>
                <w:sz w:val="18"/>
                <w:szCs w:val="18"/>
              </w:rPr>
            </w:pPr>
            <w:r w:rsidRPr="00B00E82">
              <w:rPr>
                <w:sz w:val="18"/>
                <w:szCs w:val="18"/>
              </w:rPr>
              <w:t xml:space="preserve">o teaching maths and relating well to children and young people, e.g. maths teaching </w:t>
            </w:r>
          </w:p>
          <w:p w14:paraId="5EAC2803" w14:textId="77777777" w:rsidR="00610B13" w:rsidRPr="00B00E82" w:rsidRDefault="00610B13" w:rsidP="00610B13">
            <w:pPr>
              <w:rPr>
                <w:sz w:val="18"/>
                <w:szCs w:val="18"/>
              </w:rPr>
            </w:pPr>
            <w:r w:rsidRPr="00B00E82">
              <w:rPr>
                <w:sz w:val="18"/>
                <w:szCs w:val="18"/>
              </w:rPr>
              <w:t xml:space="preserve">o handling quantitative data and physical skills, e.g. for construction, farming </w:t>
            </w:r>
          </w:p>
          <w:p w14:paraId="0D87E438" w14:textId="77777777" w:rsidR="00610B13" w:rsidRPr="00B00E82" w:rsidRDefault="00610B13" w:rsidP="00610B13">
            <w:pPr>
              <w:rPr>
                <w:sz w:val="18"/>
                <w:szCs w:val="18"/>
              </w:rPr>
            </w:pPr>
            <w:r w:rsidRPr="00B00E82">
              <w:rPr>
                <w:sz w:val="18"/>
                <w:szCs w:val="18"/>
              </w:rPr>
              <w:t xml:space="preserve">o doing calculations, using ICT, planning and attending to detail, e.g. for transport and logistics </w:t>
            </w:r>
          </w:p>
          <w:p w14:paraId="314AE5C0" w14:textId="77777777" w:rsidR="00610B13" w:rsidRPr="00B00E82" w:rsidRDefault="00610B13" w:rsidP="00610B13">
            <w:pPr>
              <w:rPr>
                <w:sz w:val="18"/>
                <w:szCs w:val="18"/>
              </w:rPr>
            </w:pPr>
            <w:r w:rsidRPr="00B00E82">
              <w:rPr>
                <w:sz w:val="18"/>
                <w:szCs w:val="18"/>
              </w:rPr>
              <w:t xml:space="preserve">o doing mental arithmetic and treating customers well, e.g. for jobs in retail, hotel and catering, </w:t>
            </w:r>
          </w:p>
          <w:p w14:paraId="215CD370" w14:textId="77777777" w:rsidR="00610B13" w:rsidRPr="00B00E82" w:rsidRDefault="00610B13" w:rsidP="00610B13">
            <w:pPr>
              <w:rPr>
                <w:sz w:val="18"/>
                <w:szCs w:val="18"/>
              </w:rPr>
            </w:pPr>
            <w:r w:rsidRPr="00B00E82">
              <w:rPr>
                <w:sz w:val="18"/>
                <w:szCs w:val="18"/>
              </w:rPr>
              <w:t xml:space="preserve">o doing geometry and having creative flair, e.g. packaging and product design </w:t>
            </w:r>
          </w:p>
          <w:p w14:paraId="3E44C4AA" w14:textId="01283D9E" w:rsidR="00610B13" w:rsidRPr="00B00E82" w:rsidRDefault="00610B13" w:rsidP="00610B13">
            <w:pPr>
              <w:shd w:val="clear" w:color="auto" w:fill="FFFFFF"/>
              <w:outlineLvl w:val="1"/>
              <w:rPr>
                <w:rFonts w:ascii="Calibri Light" w:eastAsia="Times New Roman" w:hAnsi="Calibri Light" w:cs="Calibri Light"/>
                <w:color w:val="333333"/>
                <w:sz w:val="18"/>
                <w:szCs w:val="18"/>
                <w:lang w:eastAsia="en-GB"/>
              </w:rPr>
            </w:pPr>
            <w:r w:rsidRPr="00B00E82">
              <w:rPr>
                <w:sz w:val="18"/>
                <w:szCs w:val="18"/>
              </w:rPr>
              <w:t>o using logical reasoning and problem-solving and leading and organising people, e.g. for managerial jobs</w:t>
            </w:r>
          </w:p>
        </w:tc>
      </w:tr>
      <w:bookmarkEnd w:id="0"/>
      <w:tr w:rsidR="00610B13" w:rsidRPr="007B62A8" w14:paraId="7D4A04F1" w14:textId="77777777" w:rsidTr="00463D98">
        <w:trPr>
          <w:trHeight w:val="70"/>
          <w:jc w:val="center"/>
        </w:trPr>
        <w:tc>
          <w:tcPr>
            <w:tcW w:w="1271" w:type="dxa"/>
            <w:shd w:val="clear" w:color="auto" w:fill="F2F2F2" w:themeFill="background1" w:themeFillShade="F2"/>
          </w:tcPr>
          <w:p w14:paraId="56778179" w14:textId="791687AF" w:rsidR="00610B13" w:rsidRPr="007B62A8" w:rsidRDefault="00610B13" w:rsidP="00610B13">
            <w:pPr>
              <w:rPr>
                <w:rFonts w:asciiTheme="majorHAnsi" w:hAnsiTheme="majorHAnsi" w:cs="Arial"/>
                <w:b/>
                <w:sz w:val="21"/>
                <w:szCs w:val="21"/>
              </w:rPr>
            </w:pPr>
            <w:r w:rsidRPr="007B62A8">
              <w:rPr>
                <w:rFonts w:asciiTheme="majorHAnsi" w:hAnsiTheme="majorHAnsi" w:cs="Arial"/>
                <w:b/>
                <w:sz w:val="21"/>
                <w:szCs w:val="21"/>
              </w:rPr>
              <w:lastRenderedPageBreak/>
              <w:t>RRSA</w:t>
            </w:r>
          </w:p>
        </w:tc>
        <w:tc>
          <w:tcPr>
            <w:tcW w:w="4536" w:type="dxa"/>
          </w:tcPr>
          <w:p w14:paraId="4675CD70"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 – Non discrimination</w:t>
            </w:r>
          </w:p>
          <w:p w14:paraId="30570D71"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12 – Respect for the views of the child</w:t>
            </w:r>
          </w:p>
          <w:p w14:paraId="16AB826B"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13 – Freedom of expression</w:t>
            </w:r>
          </w:p>
          <w:p w14:paraId="4CB6F898"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14 – Freedom of thought, belief and religion</w:t>
            </w:r>
          </w:p>
          <w:p w14:paraId="226BC220"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15 – Freedom of association</w:t>
            </w:r>
          </w:p>
          <w:p w14:paraId="1B03167A"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16 – Right to privacy</w:t>
            </w:r>
          </w:p>
          <w:p w14:paraId="6081F96B"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23 – Right to a full life if child with disability</w:t>
            </w:r>
          </w:p>
          <w:p w14:paraId="754A796D"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28 – Right to education</w:t>
            </w:r>
          </w:p>
          <w:p w14:paraId="45213898"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29 – Goals of education</w:t>
            </w:r>
          </w:p>
          <w:p w14:paraId="41AEE4BF" w14:textId="2684EB93" w:rsidR="00610B13" w:rsidRPr="00984FE2" w:rsidRDefault="00610B13" w:rsidP="00610B13">
            <w:pPr>
              <w:rPr>
                <w:rFonts w:asciiTheme="majorHAnsi" w:hAnsiTheme="majorHAnsi" w:cstheme="majorHAnsi"/>
                <w:sz w:val="18"/>
                <w:szCs w:val="18"/>
              </w:rPr>
            </w:pPr>
            <w:r w:rsidRPr="00984FE2">
              <w:rPr>
                <w:rFonts w:asciiTheme="majorHAnsi" w:hAnsiTheme="majorHAnsi" w:cs="Arial"/>
                <w:sz w:val="18"/>
                <w:szCs w:val="18"/>
              </w:rPr>
              <w:t>Article 42 – Knowledge of rights</w:t>
            </w:r>
          </w:p>
        </w:tc>
        <w:tc>
          <w:tcPr>
            <w:tcW w:w="4820" w:type="dxa"/>
            <w:tcBorders>
              <w:bottom w:val="single" w:sz="4" w:space="0" w:color="auto"/>
            </w:tcBorders>
          </w:tcPr>
          <w:p w14:paraId="7CD34C54"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 – Non discrimination</w:t>
            </w:r>
          </w:p>
          <w:p w14:paraId="51243018"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12 – Respect for the views of the child</w:t>
            </w:r>
          </w:p>
          <w:p w14:paraId="7455F30A"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13 – Freedom of expression</w:t>
            </w:r>
          </w:p>
          <w:p w14:paraId="2059BD2C"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14 – Freedom of thought, belief and religion</w:t>
            </w:r>
          </w:p>
          <w:p w14:paraId="2DBB0240"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15 – Freedom of association</w:t>
            </w:r>
          </w:p>
          <w:p w14:paraId="7A520CBD"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16 – Right to privacy</w:t>
            </w:r>
          </w:p>
          <w:p w14:paraId="38BFB768"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23 – Right to a full life if child with disability</w:t>
            </w:r>
          </w:p>
          <w:p w14:paraId="2DEBD74A"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28 – Right to education</w:t>
            </w:r>
          </w:p>
          <w:p w14:paraId="4BAF08CD"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29 – Goals of education</w:t>
            </w:r>
          </w:p>
          <w:p w14:paraId="6D8A5730" w14:textId="14F16EED" w:rsidR="00610B13" w:rsidRPr="001A1970" w:rsidRDefault="00610B13" w:rsidP="00610B13">
            <w:pPr>
              <w:rPr>
                <w:rFonts w:asciiTheme="majorHAnsi" w:hAnsiTheme="majorHAnsi" w:cstheme="majorHAnsi"/>
                <w:sz w:val="18"/>
                <w:szCs w:val="18"/>
              </w:rPr>
            </w:pPr>
            <w:r w:rsidRPr="00984FE2">
              <w:rPr>
                <w:rFonts w:asciiTheme="majorHAnsi" w:hAnsiTheme="majorHAnsi" w:cs="Arial"/>
                <w:sz w:val="18"/>
                <w:szCs w:val="18"/>
              </w:rPr>
              <w:t>Article 42 – Knowledge of rights</w:t>
            </w:r>
          </w:p>
        </w:tc>
        <w:tc>
          <w:tcPr>
            <w:tcW w:w="4819" w:type="dxa"/>
          </w:tcPr>
          <w:p w14:paraId="0A4FF78A"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 – Non discrimination</w:t>
            </w:r>
          </w:p>
          <w:p w14:paraId="38D82F57"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12 – Respect for the views of the child</w:t>
            </w:r>
          </w:p>
          <w:p w14:paraId="589CFE03"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13 – Freedom of expression</w:t>
            </w:r>
          </w:p>
          <w:p w14:paraId="19C99807"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14 – Freedom of thought, belief and religion</w:t>
            </w:r>
          </w:p>
          <w:p w14:paraId="65D9FD56"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15 – Freedom of association</w:t>
            </w:r>
          </w:p>
          <w:p w14:paraId="76D8C04E"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16 – Right to privacy</w:t>
            </w:r>
          </w:p>
          <w:p w14:paraId="74565809"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23 – Right to a full life if child with disability</w:t>
            </w:r>
          </w:p>
          <w:p w14:paraId="2F7C3A18"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28 – Right to education</w:t>
            </w:r>
          </w:p>
          <w:p w14:paraId="4BCD890E" w14:textId="77777777" w:rsidR="00610B13" w:rsidRPr="00984FE2" w:rsidRDefault="00610B13" w:rsidP="00610B13">
            <w:pPr>
              <w:rPr>
                <w:rFonts w:asciiTheme="majorHAnsi" w:hAnsiTheme="majorHAnsi" w:cs="Arial"/>
                <w:sz w:val="18"/>
                <w:szCs w:val="18"/>
              </w:rPr>
            </w:pPr>
            <w:r w:rsidRPr="00984FE2">
              <w:rPr>
                <w:rFonts w:asciiTheme="majorHAnsi" w:hAnsiTheme="majorHAnsi" w:cs="Arial"/>
                <w:sz w:val="18"/>
                <w:szCs w:val="18"/>
              </w:rPr>
              <w:t>Article 29 – Goals of education</w:t>
            </w:r>
          </w:p>
          <w:p w14:paraId="6F3FCA8A" w14:textId="270FABDD" w:rsidR="00610B13" w:rsidRPr="001A1970" w:rsidRDefault="00610B13" w:rsidP="00610B13">
            <w:pPr>
              <w:rPr>
                <w:rFonts w:asciiTheme="majorHAnsi" w:hAnsiTheme="majorHAnsi" w:cstheme="majorHAnsi"/>
                <w:sz w:val="18"/>
                <w:szCs w:val="18"/>
              </w:rPr>
            </w:pPr>
            <w:r w:rsidRPr="00984FE2">
              <w:rPr>
                <w:rFonts w:asciiTheme="majorHAnsi" w:hAnsiTheme="majorHAnsi" w:cs="Arial"/>
                <w:sz w:val="18"/>
                <w:szCs w:val="18"/>
              </w:rPr>
              <w:t>Article 42 – Knowledge of rights</w:t>
            </w:r>
          </w:p>
        </w:tc>
      </w:tr>
      <w:tr w:rsidR="00610B13" w:rsidRPr="007B62A8" w14:paraId="47C9B9F0" w14:textId="77777777" w:rsidTr="00984FE2">
        <w:trPr>
          <w:trHeight w:val="404"/>
          <w:jc w:val="center"/>
        </w:trPr>
        <w:tc>
          <w:tcPr>
            <w:tcW w:w="1271" w:type="dxa"/>
            <w:shd w:val="clear" w:color="auto" w:fill="F2F2F2" w:themeFill="background1" w:themeFillShade="F2"/>
          </w:tcPr>
          <w:p w14:paraId="2A14083F" w14:textId="21B075D0" w:rsidR="00610B13" w:rsidRPr="007B62A8" w:rsidRDefault="00610B13" w:rsidP="00610B13">
            <w:pPr>
              <w:rPr>
                <w:rFonts w:asciiTheme="majorHAnsi" w:hAnsiTheme="majorHAnsi" w:cs="Arial"/>
                <w:b/>
                <w:sz w:val="21"/>
                <w:szCs w:val="21"/>
              </w:rPr>
            </w:pPr>
            <w:r>
              <w:rPr>
                <w:rFonts w:asciiTheme="majorHAnsi" w:hAnsiTheme="majorHAnsi" w:cs="Arial"/>
                <w:b/>
                <w:sz w:val="21"/>
                <w:szCs w:val="21"/>
              </w:rPr>
              <w:t>Cross curricular links</w:t>
            </w:r>
          </w:p>
        </w:tc>
        <w:tc>
          <w:tcPr>
            <w:tcW w:w="14175" w:type="dxa"/>
            <w:gridSpan w:val="3"/>
          </w:tcPr>
          <w:p w14:paraId="4DB85C49"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Art &amp; Design and Maths</w:t>
            </w:r>
          </w:p>
          <w:p w14:paraId="34B94977" w14:textId="77777777" w:rsidR="00610B13" w:rsidRPr="00984FE2" w:rsidRDefault="00610B13" w:rsidP="00610B13">
            <w:pPr>
              <w:numPr>
                <w:ilvl w:val="0"/>
                <w:numId w:val="6"/>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Symmetrical art can be analysed and the number of lines of symmetry can be found. Also, the order of rotational symmetry can be studied.</w:t>
            </w:r>
          </w:p>
          <w:p w14:paraId="4344381E" w14:textId="77777777" w:rsidR="00610B13" w:rsidRPr="00984FE2" w:rsidRDefault="00610B13" w:rsidP="00610B13">
            <w:pPr>
              <w:numPr>
                <w:ilvl w:val="0"/>
                <w:numId w:val="6"/>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Ratio is used to mix paints. For example, to make purple, you mix 3 parts red to 7 parts blue.</w:t>
            </w:r>
          </w:p>
          <w:p w14:paraId="2B29A13B" w14:textId="77777777" w:rsidR="00610B13" w:rsidRPr="00984FE2" w:rsidRDefault="00610B13" w:rsidP="00610B13">
            <w:pPr>
              <w:numPr>
                <w:ilvl w:val="0"/>
                <w:numId w:val="6"/>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You could also explore the </w:t>
            </w:r>
            <w:hyperlink r:id="rId7" w:history="1">
              <w:r w:rsidRPr="00984FE2">
                <w:rPr>
                  <w:rFonts w:ascii="Calibri Light" w:eastAsia="Times New Roman" w:hAnsi="Calibri Light" w:cs="Calibri Light"/>
                  <w:sz w:val="18"/>
                  <w:szCs w:val="18"/>
                  <w:u w:val="single"/>
                  <w:lang w:eastAsia="en-GB"/>
                </w:rPr>
                <w:t>Art through mathematics</w:t>
              </w:r>
            </w:hyperlink>
            <w:r w:rsidRPr="00984FE2">
              <w:rPr>
                <w:rFonts w:ascii="Calibri Light" w:eastAsia="Times New Roman" w:hAnsi="Calibri Light" w:cs="Calibri Light"/>
                <w:sz w:val="18"/>
                <w:szCs w:val="18"/>
                <w:lang w:eastAsia="en-GB"/>
              </w:rPr>
              <w:t> section on the NCETM website.</w:t>
            </w:r>
          </w:p>
          <w:p w14:paraId="771B0F19"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English and Maths</w:t>
            </w:r>
          </w:p>
          <w:p w14:paraId="641F3AE6" w14:textId="77777777" w:rsidR="00610B13" w:rsidRPr="00984FE2" w:rsidRDefault="00610B13" w:rsidP="00610B13">
            <w:pPr>
              <w:numPr>
                <w:ilvl w:val="0"/>
                <w:numId w:val="7"/>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Spelling mathematical vocabulary correctly and using it in the correct context.</w:t>
            </w:r>
          </w:p>
          <w:p w14:paraId="1D237D79" w14:textId="77777777" w:rsidR="00610B13" w:rsidRPr="00984FE2" w:rsidRDefault="00610B13" w:rsidP="00610B13">
            <w:pPr>
              <w:numPr>
                <w:ilvl w:val="0"/>
                <w:numId w:val="7"/>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Mastery of maths is advanced by children being able to explain their mathematical thinking to others and to justify methods and conclusions.</w:t>
            </w:r>
          </w:p>
          <w:p w14:paraId="75913E5B" w14:textId="77777777" w:rsidR="00610B13" w:rsidRPr="00984FE2" w:rsidRDefault="00610B13" w:rsidP="00610B13">
            <w:pPr>
              <w:numPr>
                <w:ilvl w:val="0"/>
                <w:numId w:val="7"/>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English skills can be used to clearly interpret and discuss results you get from collecting data in maths lessons.</w:t>
            </w:r>
          </w:p>
          <w:p w14:paraId="60121A20" w14:textId="77777777" w:rsidR="00610B13" w:rsidRPr="00984FE2" w:rsidRDefault="00610B13" w:rsidP="00610B13">
            <w:pPr>
              <w:numPr>
                <w:ilvl w:val="0"/>
                <w:numId w:val="7"/>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Solving comprehension questions from </w:t>
            </w:r>
            <w:hyperlink r:id="rId8" w:history="1">
              <w:r w:rsidRPr="00984FE2">
                <w:rPr>
                  <w:rFonts w:ascii="Calibri Light" w:eastAsia="Times New Roman" w:hAnsi="Calibri Light" w:cs="Calibri Light"/>
                  <w:sz w:val="18"/>
                  <w:szCs w:val="18"/>
                  <w:u w:val="single"/>
                  <w:lang w:eastAsia="en-GB"/>
                </w:rPr>
                <w:t>maths comprehension cards</w:t>
              </w:r>
            </w:hyperlink>
            <w:r w:rsidRPr="00984FE2">
              <w:rPr>
                <w:rFonts w:ascii="Calibri Light" w:eastAsia="Times New Roman" w:hAnsi="Calibri Light" w:cs="Calibri Light"/>
                <w:sz w:val="18"/>
                <w:szCs w:val="18"/>
                <w:lang w:eastAsia="en-GB"/>
              </w:rPr>
              <w:t>.</w:t>
            </w:r>
          </w:p>
          <w:p w14:paraId="31811B36"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Design &amp; Technology and Maths</w:t>
            </w:r>
          </w:p>
          <w:p w14:paraId="40FDBB70" w14:textId="77777777" w:rsidR="00610B13" w:rsidRPr="00984FE2" w:rsidRDefault="00610B13" w:rsidP="00610B13">
            <w:pPr>
              <w:numPr>
                <w:ilvl w:val="0"/>
                <w:numId w:val="8"/>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Reading Scales.</w:t>
            </w:r>
          </w:p>
          <w:p w14:paraId="610C82D7" w14:textId="77777777" w:rsidR="00610B13" w:rsidRPr="00984FE2" w:rsidRDefault="00610B13" w:rsidP="00610B13">
            <w:pPr>
              <w:numPr>
                <w:ilvl w:val="0"/>
                <w:numId w:val="8"/>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Measuring ingredients and working out proportions.</w:t>
            </w:r>
          </w:p>
          <w:p w14:paraId="38045310" w14:textId="77777777" w:rsidR="00610B13" w:rsidRPr="00984FE2" w:rsidRDefault="00610B13" w:rsidP="00610B13">
            <w:pPr>
              <w:numPr>
                <w:ilvl w:val="0"/>
                <w:numId w:val="8"/>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Using ratios in recipes.</w:t>
            </w:r>
          </w:p>
          <w:p w14:paraId="18F3684D"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Geography and Maths</w:t>
            </w:r>
          </w:p>
          <w:p w14:paraId="4CF5237F" w14:textId="77777777" w:rsidR="00610B13" w:rsidRPr="00984FE2" w:rsidRDefault="00610B13" w:rsidP="00610B13">
            <w:pPr>
              <w:numPr>
                <w:ilvl w:val="0"/>
                <w:numId w:val="9"/>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Collecting and representing data from field trips or for weather investigations.</w:t>
            </w:r>
          </w:p>
          <w:p w14:paraId="735F8A96" w14:textId="77777777" w:rsidR="00610B13" w:rsidRPr="00984FE2" w:rsidRDefault="00610B13" w:rsidP="00610B13">
            <w:pPr>
              <w:numPr>
                <w:ilvl w:val="0"/>
                <w:numId w:val="9"/>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Grid references and coordinates.</w:t>
            </w:r>
          </w:p>
          <w:p w14:paraId="33549953" w14:textId="77777777" w:rsidR="00610B13" w:rsidRPr="00984FE2" w:rsidRDefault="00610B13" w:rsidP="00610B13">
            <w:pPr>
              <w:numPr>
                <w:ilvl w:val="0"/>
                <w:numId w:val="9"/>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 xml:space="preserve">Using scales on Ordnance Survey maps to establish the correct distance between two points. </w:t>
            </w:r>
          </w:p>
          <w:p w14:paraId="4F8AD04E" w14:textId="77777777" w:rsidR="00610B13" w:rsidRPr="00984FE2" w:rsidRDefault="00610B13" w:rsidP="00610B13">
            <w:p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Computing and Maths</w:t>
            </w:r>
          </w:p>
          <w:p w14:paraId="1B66214C" w14:textId="77777777" w:rsidR="00610B13" w:rsidRPr="00984FE2" w:rsidRDefault="00610B13" w:rsidP="00610B13">
            <w:pPr>
              <w:numPr>
                <w:ilvl w:val="0"/>
                <w:numId w:val="10"/>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Angles and direction which can be drawn and measured using floor robots and apps too.</w:t>
            </w:r>
          </w:p>
          <w:p w14:paraId="381815BC" w14:textId="77777777" w:rsidR="00610B13" w:rsidRPr="00984FE2" w:rsidRDefault="00610B13" w:rsidP="00610B13">
            <w:pPr>
              <w:numPr>
                <w:ilvl w:val="0"/>
                <w:numId w:val="10"/>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Information can be represented in Excel and calculations using formula can be done on the data here too.</w:t>
            </w:r>
          </w:p>
          <w:p w14:paraId="0F069ED2" w14:textId="77777777" w:rsidR="00610B13" w:rsidRPr="00984FE2" w:rsidRDefault="00610B13" w:rsidP="00610B13">
            <w:pPr>
              <w:numPr>
                <w:ilvl w:val="0"/>
                <w:numId w:val="10"/>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Logic is used in programming as is problem solving.</w:t>
            </w:r>
          </w:p>
          <w:p w14:paraId="0C07A9BF"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Foreign Languages and Maths</w:t>
            </w:r>
          </w:p>
          <w:p w14:paraId="1D07B47E" w14:textId="77777777" w:rsidR="00610B13" w:rsidRPr="00984FE2" w:rsidRDefault="00610B13" w:rsidP="00610B13">
            <w:pPr>
              <w:numPr>
                <w:ilvl w:val="0"/>
                <w:numId w:val="11"/>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lastRenderedPageBreak/>
              <w:t>Numbers can be used to do sums or times tables in French.</w:t>
            </w:r>
          </w:p>
          <w:p w14:paraId="4BA410C7" w14:textId="77777777" w:rsidR="00610B13" w:rsidRPr="00984FE2" w:rsidRDefault="00610B13" w:rsidP="00610B13">
            <w:pPr>
              <w:numPr>
                <w:ilvl w:val="0"/>
                <w:numId w:val="11"/>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Asking what time it is in another language.</w:t>
            </w:r>
          </w:p>
          <w:p w14:paraId="70247550"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Music and Maths</w:t>
            </w:r>
          </w:p>
          <w:p w14:paraId="41B561CB" w14:textId="77777777" w:rsidR="00610B13" w:rsidRPr="00984FE2" w:rsidRDefault="00610B13" w:rsidP="00610B13">
            <w:pPr>
              <w:numPr>
                <w:ilvl w:val="0"/>
                <w:numId w:val="12"/>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Time and speed can be represented by tempo which is the number of beats per minute (BPM).</w:t>
            </w:r>
          </w:p>
          <w:p w14:paraId="66757997" w14:textId="77777777" w:rsidR="00610B13" w:rsidRPr="00984FE2" w:rsidRDefault="00610B13" w:rsidP="00610B13">
            <w:pPr>
              <w:numPr>
                <w:ilvl w:val="0"/>
                <w:numId w:val="12"/>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Equivalent fractions can be shown using musical notation where a different type of note is worth a different fraction of a whole beat.</w:t>
            </w:r>
          </w:p>
          <w:p w14:paraId="43C695AF"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History and Maths</w:t>
            </w:r>
          </w:p>
          <w:p w14:paraId="34692FC5" w14:textId="77777777" w:rsidR="00610B13" w:rsidRPr="00984FE2" w:rsidRDefault="00610B13" w:rsidP="00610B13">
            <w:pPr>
              <w:numPr>
                <w:ilvl w:val="0"/>
                <w:numId w:val="13"/>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Historical timelines can be used as a basis for finding the difference in dates.</w:t>
            </w:r>
          </w:p>
          <w:p w14:paraId="425A6033" w14:textId="77777777" w:rsidR="00610B13" w:rsidRPr="00984FE2" w:rsidRDefault="00610B13" w:rsidP="00610B13">
            <w:pPr>
              <w:numPr>
                <w:ilvl w:val="0"/>
                <w:numId w:val="13"/>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Historical dates can also be utilised for sequencing events.</w:t>
            </w:r>
          </w:p>
          <w:p w14:paraId="202950E2" w14:textId="77777777" w:rsidR="00610B13" w:rsidRPr="00984FE2" w:rsidRDefault="00610B13" w:rsidP="00610B13">
            <w:pPr>
              <w:shd w:val="clear" w:color="auto" w:fill="FFFFFF"/>
              <w:outlineLvl w:val="1"/>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Physical Education and Maths</w:t>
            </w:r>
          </w:p>
          <w:p w14:paraId="6C10A519" w14:textId="77777777" w:rsidR="00610B13" w:rsidRPr="00984FE2" w:rsidRDefault="00610B13" w:rsidP="00610B13">
            <w:pPr>
              <w:numPr>
                <w:ilvl w:val="0"/>
                <w:numId w:val="14"/>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 xml:space="preserve">Time, distance and speed of races can be incorporated into Maths sessions to enable children </w:t>
            </w:r>
          </w:p>
          <w:p w14:paraId="559A965C" w14:textId="77777777" w:rsidR="00610B13" w:rsidRPr="00984FE2" w:rsidRDefault="00610B13" w:rsidP="00610B13">
            <w:pPr>
              <w:numPr>
                <w:ilvl w:val="0"/>
                <w:numId w:val="14"/>
              </w:numPr>
              <w:shd w:val="clear" w:color="auto" w:fill="FFFFFF"/>
              <w:rPr>
                <w:rFonts w:ascii="Calibri Light" w:eastAsia="Times New Roman" w:hAnsi="Calibri Light" w:cs="Calibri Light"/>
                <w:sz w:val="18"/>
                <w:szCs w:val="18"/>
                <w:lang w:eastAsia="en-GB"/>
              </w:rPr>
            </w:pPr>
            <w:r w:rsidRPr="00984FE2">
              <w:rPr>
                <w:rFonts w:ascii="Calibri Light" w:eastAsia="Times New Roman" w:hAnsi="Calibri Light" w:cs="Calibri Light"/>
                <w:sz w:val="18"/>
                <w:szCs w:val="18"/>
                <w:lang w:eastAsia="en-GB"/>
              </w:rPr>
              <w:t>Averages (Mean, Mode and Median) can be used to assess and athlete’s performance.</w:t>
            </w:r>
          </w:p>
          <w:p w14:paraId="3001954F" w14:textId="1FB0C6C6" w:rsidR="00610B13" w:rsidRPr="00984FE2" w:rsidRDefault="00610B13" w:rsidP="00610B13">
            <w:pPr>
              <w:rPr>
                <w:rFonts w:asciiTheme="majorHAnsi" w:hAnsiTheme="majorHAnsi" w:cstheme="majorHAnsi"/>
                <w:sz w:val="18"/>
                <w:szCs w:val="18"/>
              </w:rPr>
            </w:pPr>
          </w:p>
        </w:tc>
      </w:tr>
      <w:tr w:rsidR="00610B13" w:rsidRPr="007B62A8" w14:paraId="148AAB44" w14:textId="77777777" w:rsidTr="00984FE2">
        <w:trPr>
          <w:trHeight w:val="404"/>
          <w:jc w:val="center"/>
        </w:trPr>
        <w:tc>
          <w:tcPr>
            <w:tcW w:w="1271" w:type="dxa"/>
            <w:shd w:val="clear" w:color="auto" w:fill="F2F2F2" w:themeFill="background1" w:themeFillShade="F2"/>
          </w:tcPr>
          <w:p w14:paraId="07D2BB16" w14:textId="6A707367" w:rsidR="00610B13" w:rsidRDefault="00610B13" w:rsidP="00610B13">
            <w:pPr>
              <w:rPr>
                <w:rFonts w:asciiTheme="majorHAnsi" w:hAnsiTheme="majorHAnsi" w:cs="Arial"/>
                <w:b/>
                <w:sz w:val="21"/>
                <w:szCs w:val="21"/>
              </w:rPr>
            </w:pPr>
            <w:r>
              <w:rPr>
                <w:rFonts w:asciiTheme="majorHAnsi" w:hAnsiTheme="majorHAnsi" w:cs="Arial"/>
                <w:b/>
                <w:sz w:val="21"/>
                <w:szCs w:val="21"/>
              </w:rPr>
              <w:lastRenderedPageBreak/>
              <w:t>Useful websites/videos</w:t>
            </w:r>
          </w:p>
        </w:tc>
        <w:tc>
          <w:tcPr>
            <w:tcW w:w="14175" w:type="dxa"/>
            <w:gridSpan w:val="3"/>
          </w:tcPr>
          <w:p w14:paraId="2A3B8B37" w14:textId="0AC9E0CF" w:rsidR="00610B13" w:rsidRDefault="008B7199" w:rsidP="00610B13">
            <w:pPr>
              <w:rPr>
                <w:rFonts w:asciiTheme="majorHAnsi" w:hAnsiTheme="majorHAnsi" w:cstheme="majorHAnsi"/>
                <w:sz w:val="18"/>
                <w:szCs w:val="18"/>
              </w:rPr>
            </w:pPr>
            <w:hyperlink r:id="rId9" w:history="1">
              <w:r w:rsidR="00610B13" w:rsidRPr="00D70E28">
                <w:rPr>
                  <w:rStyle w:val="Hyperlink"/>
                  <w:rFonts w:asciiTheme="majorHAnsi" w:hAnsiTheme="majorHAnsi" w:cstheme="majorHAnsi"/>
                  <w:sz w:val="18"/>
                  <w:szCs w:val="18"/>
                </w:rPr>
                <w:t>https://www.bbc.co.uk/bitesize/subjects/zqhs34j</w:t>
              </w:r>
            </w:hyperlink>
          </w:p>
          <w:p w14:paraId="1B058D57" w14:textId="77777777" w:rsidR="00610B13" w:rsidRDefault="00610B13" w:rsidP="00610B13">
            <w:pPr>
              <w:rPr>
                <w:rFonts w:asciiTheme="majorHAnsi" w:hAnsiTheme="majorHAnsi" w:cstheme="majorHAnsi"/>
                <w:sz w:val="18"/>
                <w:szCs w:val="18"/>
              </w:rPr>
            </w:pPr>
          </w:p>
          <w:p w14:paraId="6DE2EFF9" w14:textId="4FBDA0D7" w:rsidR="00610B13" w:rsidRDefault="008B7199" w:rsidP="00610B13">
            <w:pPr>
              <w:rPr>
                <w:rFonts w:asciiTheme="majorHAnsi" w:hAnsiTheme="majorHAnsi" w:cstheme="majorHAnsi"/>
                <w:sz w:val="18"/>
                <w:szCs w:val="18"/>
              </w:rPr>
            </w:pPr>
            <w:hyperlink r:id="rId10" w:history="1">
              <w:r w:rsidR="00610B13" w:rsidRPr="00D70E28">
                <w:rPr>
                  <w:rStyle w:val="Hyperlink"/>
                  <w:rFonts w:asciiTheme="majorHAnsi" w:hAnsiTheme="majorHAnsi" w:cstheme="majorHAnsi"/>
                  <w:sz w:val="18"/>
                  <w:szCs w:val="18"/>
                </w:rPr>
                <w:t>https://hegartymaths.com/</w:t>
              </w:r>
            </w:hyperlink>
          </w:p>
          <w:p w14:paraId="29CA980A" w14:textId="77777777" w:rsidR="00610B13" w:rsidRDefault="00610B13" w:rsidP="00610B13">
            <w:pPr>
              <w:rPr>
                <w:rFonts w:asciiTheme="majorHAnsi" w:hAnsiTheme="majorHAnsi" w:cstheme="majorHAnsi"/>
                <w:sz w:val="18"/>
                <w:szCs w:val="18"/>
              </w:rPr>
            </w:pPr>
          </w:p>
          <w:p w14:paraId="4B5EF285" w14:textId="250B09C2" w:rsidR="00610B13" w:rsidRPr="001A1970" w:rsidRDefault="008B7199" w:rsidP="00610B13">
            <w:pPr>
              <w:rPr>
                <w:rFonts w:asciiTheme="majorHAnsi" w:hAnsiTheme="majorHAnsi" w:cstheme="majorHAnsi"/>
                <w:sz w:val="18"/>
                <w:szCs w:val="18"/>
              </w:rPr>
            </w:pPr>
            <w:hyperlink r:id="rId11" w:history="1">
              <w:r w:rsidR="00610B13" w:rsidRPr="00D70E28">
                <w:rPr>
                  <w:rStyle w:val="Hyperlink"/>
                  <w:rFonts w:asciiTheme="majorHAnsi" w:hAnsiTheme="majorHAnsi" w:cstheme="majorHAnsi"/>
                  <w:sz w:val="18"/>
                  <w:szCs w:val="18"/>
                </w:rPr>
                <w:t>https://corbettmaths.com/</w:t>
              </w:r>
            </w:hyperlink>
          </w:p>
        </w:tc>
      </w:tr>
      <w:tr w:rsidR="00610B13" w:rsidRPr="007B62A8" w14:paraId="7A1CC525" w14:textId="77777777" w:rsidTr="00984FE2">
        <w:trPr>
          <w:trHeight w:val="404"/>
          <w:jc w:val="center"/>
        </w:trPr>
        <w:tc>
          <w:tcPr>
            <w:tcW w:w="1271" w:type="dxa"/>
            <w:shd w:val="clear" w:color="auto" w:fill="F2F2F2" w:themeFill="background1" w:themeFillShade="F2"/>
          </w:tcPr>
          <w:p w14:paraId="1016B573" w14:textId="73F1BB95" w:rsidR="00610B13" w:rsidRDefault="00610B13" w:rsidP="00610B13">
            <w:pPr>
              <w:rPr>
                <w:rFonts w:asciiTheme="majorHAnsi" w:hAnsiTheme="majorHAnsi" w:cs="Arial"/>
                <w:b/>
                <w:sz w:val="21"/>
                <w:szCs w:val="21"/>
              </w:rPr>
            </w:pPr>
            <w:r w:rsidRPr="007B62A8">
              <w:rPr>
                <w:rFonts w:asciiTheme="majorHAnsi" w:hAnsiTheme="majorHAnsi" w:cs="Arial"/>
                <w:b/>
                <w:sz w:val="21"/>
                <w:szCs w:val="21"/>
              </w:rPr>
              <w:t>Wider Reading</w:t>
            </w:r>
          </w:p>
        </w:tc>
        <w:tc>
          <w:tcPr>
            <w:tcW w:w="14175" w:type="dxa"/>
            <w:gridSpan w:val="3"/>
          </w:tcPr>
          <w:p w14:paraId="2A84AE66" w14:textId="77777777"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Research the history of algebra. Where did the word algebra derive from? Which civilizations introduced algebra? Who were the early pioneers?</w:t>
            </w:r>
          </w:p>
          <w:p w14:paraId="35A32760" w14:textId="77777777"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Investigate Egyptian fractions. What are they? How did they work? Are they still used anywhere today? What are the benefits and drawbacks of Egyptian fractions?</w:t>
            </w:r>
          </w:p>
          <w:p w14:paraId="14457606" w14:textId="77777777"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 xml:space="preserve">Investigate misleading graphs. Where can they be seen? Why would the media use misleading charts or graphs?                                                           </w:t>
            </w:r>
          </w:p>
          <w:p w14:paraId="6A0FD813" w14:textId="77777777"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Research Greek Mathematician Pythagoras of Samos. Investigate some careers where Pythagoras and trigonometry skills could be required.</w:t>
            </w:r>
          </w:p>
          <w:p w14:paraId="463F9EA7" w14:textId="77777777"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Investigate where averages are used in everyday life. What jobs might require you to work with averages.</w:t>
            </w:r>
          </w:p>
          <w:p w14:paraId="1312BD56" w14:textId="6805EC1A" w:rsidR="00610B13" w:rsidRPr="00984FE2" w:rsidRDefault="00610B13" w:rsidP="00610B13">
            <w:pPr>
              <w:pStyle w:val="ListParagraph"/>
              <w:numPr>
                <w:ilvl w:val="0"/>
                <w:numId w:val="16"/>
              </w:numPr>
              <w:rPr>
                <w:rFonts w:asciiTheme="majorHAnsi" w:hAnsiTheme="majorHAnsi" w:cstheme="majorHAnsi"/>
                <w:sz w:val="18"/>
                <w:szCs w:val="18"/>
              </w:rPr>
            </w:pPr>
            <w:r w:rsidRPr="00984FE2">
              <w:rPr>
                <w:rFonts w:asciiTheme="majorHAnsi" w:eastAsia="Times New Roman" w:hAnsiTheme="majorHAnsi" w:cs="Arial"/>
                <w:szCs w:val="21"/>
                <w:lang w:eastAsia="en-GB"/>
              </w:rPr>
              <w:t>Investigate quadratic graphs. What do they look like? Where might quadratic graphs be used in real life?</w:t>
            </w:r>
          </w:p>
          <w:p w14:paraId="4A820C40" w14:textId="33A3080A" w:rsidR="00610B13" w:rsidRPr="001A1970" w:rsidRDefault="00610B13" w:rsidP="00610B13">
            <w:pPr>
              <w:rPr>
                <w:rFonts w:asciiTheme="majorHAnsi" w:hAnsiTheme="majorHAnsi" w:cstheme="majorHAnsi"/>
                <w:sz w:val="18"/>
                <w:szCs w:val="18"/>
              </w:rPr>
            </w:pPr>
          </w:p>
        </w:tc>
      </w:tr>
      <w:tr w:rsidR="00610B13" w:rsidRPr="007B62A8" w14:paraId="7868FC59" w14:textId="77777777" w:rsidTr="00463D98">
        <w:trPr>
          <w:trHeight w:val="404"/>
          <w:jc w:val="center"/>
        </w:trPr>
        <w:tc>
          <w:tcPr>
            <w:tcW w:w="1271" w:type="dxa"/>
            <w:shd w:val="clear" w:color="auto" w:fill="F2F2F2" w:themeFill="background1" w:themeFillShade="F2"/>
          </w:tcPr>
          <w:p w14:paraId="2808824D" w14:textId="1B47A9A8" w:rsidR="00610B13" w:rsidRPr="007B62A8" w:rsidRDefault="00610B13" w:rsidP="00610B13">
            <w:pPr>
              <w:rPr>
                <w:rFonts w:asciiTheme="majorHAnsi" w:hAnsiTheme="majorHAnsi" w:cs="Arial"/>
                <w:b/>
                <w:sz w:val="21"/>
                <w:szCs w:val="21"/>
              </w:rPr>
            </w:pPr>
            <w:r w:rsidRPr="007B62A8">
              <w:rPr>
                <w:rFonts w:asciiTheme="majorHAnsi" w:hAnsiTheme="majorHAnsi" w:cs="Arial"/>
                <w:b/>
                <w:sz w:val="21"/>
                <w:szCs w:val="21"/>
              </w:rPr>
              <w:t>Literacy   Programme</w:t>
            </w:r>
          </w:p>
        </w:tc>
        <w:tc>
          <w:tcPr>
            <w:tcW w:w="4536" w:type="dxa"/>
          </w:tcPr>
          <w:p w14:paraId="1014A74E"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Decode it NOW</w:t>
            </w:r>
          </w:p>
          <w:p w14:paraId="0363133D"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Guided practice/model answers</w:t>
            </w:r>
          </w:p>
          <w:p w14:paraId="40C2085C"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Sentence Starters</w:t>
            </w:r>
          </w:p>
          <w:p w14:paraId="697B8A7A" w14:textId="60ABA428"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 xml:space="preserve">Writing strategies </w:t>
            </w:r>
          </w:p>
        </w:tc>
        <w:tc>
          <w:tcPr>
            <w:tcW w:w="4820" w:type="dxa"/>
            <w:tcBorders>
              <w:bottom w:val="single" w:sz="4" w:space="0" w:color="auto"/>
            </w:tcBorders>
          </w:tcPr>
          <w:p w14:paraId="0BB0E992"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Decode it NOW</w:t>
            </w:r>
          </w:p>
          <w:p w14:paraId="1CFD4F65"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Guided practice/model answers</w:t>
            </w:r>
          </w:p>
          <w:p w14:paraId="7AA6E5C9"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Sentence Starters</w:t>
            </w:r>
          </w:p>
          <w:p w14:paraId="73A06CCD" w14:textId="0AA5186E"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Writing strategies</w:t>
            </w:r>
          </w:p>
          <w:p w14:paraId="437C679A" w14:textId="4836A68E" w:rsidR="00610B13" w:rsidRPr="001A1970" w:rsidRDefault="00610B13" w:rsidP="00610B13">
            <w:pPr>
              <w:rPr>
                <w:rFonts w:asciiTheme="majorHAnsi" w:hAnsiTheme="majorHAnsi" w:cstheme="majorHAnsi"/>
                <w:sz w:val="18"/>
                <w:szCs w:val="18"/>
              </w:rPr>
            </w:pPr>
          </w:p>
        </w:tc>
        <w:tc>
          <w:tcPr>
            <w:tcW w:w="4819" w:type="dxa"/>
          </w:tcPr>
          <w:p w14:paraId="16E5F664"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Decode it NOW</w:t>
            </w:r>
          </w:p>
          <w:p w14:paraId="0F2A0737"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Guided practice/model answers</w:t>
            </w:r>
          </w:p>
          <w:p w14:paraId="08EC9EFB" w14:textId="77777777"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Sentence Starters</w:t>
            </w:r>
          </w:p>
          <w:p w14:paraId="169F4D66" w14:textId="2657949A" w:rsidR="00610B13" w:rsidRPr="001A1970" w:rsidRDefault="00610B13" w:rsidP="00610B13">
            <w:pPr>
              <w:pStyle w:val="ListParagraph"/>
              <w:numPr>
                <w:ilvl w:val="0"/>
                <w:numId w:val="1"/>
              </w:numPr>
              <w:rPr>
                <w:rFonts w:asciiTheme="majorHAnsi" w:hAnsiTheme="majorHAnsi" w:cstheme="majorHAnsi"/>
                <w:sz w:val="18"/>
                <w:szCs w:val="18"/>
              </w:rPr>
            </w:pPr>
            <w:r w:rsidRPr="001A1970">
              <w:rPr>
                <w:rFonts w:asciiTheme="majorHAnsi" w:hAnsiTheme="majorHAnsi" w:cstheme="majorHAnsi"/>
                <w:sz w:val="18"/>
                <w:szCs w:val="18"/>
              </w:rPr>
              <w:t>Writing strategies</w:t>
            </w:r>
          </w:p>
        </w:tc>
      </w:tr>
      <w:tr w:rsidR="00610B13" w:rsidRPr="007B62A8" w14:paraId="06FB5A77" w14:textId="77777777" w:rsidTr="00463D98">
        <w:trPr>
          <w:trHeight w:val="70"/>
          <w:jc w:val="center"/>
        </w:trPr>
        <w:tc>
          <w:tcPr>
            <w:tcW w:w="1271" w:type="dxa"/>
            <w:shd w:val="clear" w:color="auto" w:fill="F2F2F2" w:themeFill="background1" w:themeFillShade="F2"/>
          </w:tcPr>
          <w:p w14:paraId="4337012B" w14:textId="70FEA102" w:rsidR="00610B13" w:rsidRPr="007B62A8" w:rsidRDefault="00610B13" w:rsidP="00610B13">
            <w:pPr>
              <w:rPr>
                <w:rFonts w:asciiTheme="majorHAnsi" w:hAnsiTheme="majorHAnsi" w:cs="Arial"/>
                <w:b/>
                <w:sz w:val="21"/>
                <w:szCs w:val="21"/>
              </w:rPr>
            </w:pPr>
            <w:r w:rsidRPr="0012440F">
              <w:rPr>
                <w:rFonts w:asciiTheme="majorHAnsi" w:hAnsiTheme="majorHAnsi" w:cs="Arial"/>
                <w:b/>
                <w:sz w:val="18"/>
                <w:szCs w:val="18"/>
              </w:rPr>
              <w:t>Independent Learning Tasks</w:t>
            </w:r>
          </w:p>
        </w:tc>
        <w:tc>
          <w:tcPr>
            <w:tcW w:w="4536" w:type="dxa"/>
          </w:tcPr>
          <w:p w14:paraId="4759ECC0" w14:textId="77777777" w:rsidR="00610B13" w:rsidRDefault="00610B13" w:rsidP="00610B13">
            <w:pPr>
              <w:rPr>
                <w:rFonts w:asciiTheme="majorHAnsi" w:hAnsiTheme="majorHAnsi" w:cstheme="majorHAnsi"/>
                <w:sz w:val="18"/>
                <w:szCs w:val="18"/>
              </w:rPr>
            </w:pPr>
            <w:r>
              <w:rPr>
                <w:rFonts w:asciiTheme="majorHAnsi" w:hAnsiTheme="majorHAnsi" w:cstheme="majorHAnsi"/>
                <w:sz w:val="18"/>
                <w:szCs w:val="18"/>
              </w:rPr>
              <w:t>Hegarty maths tasks</w:t>
            </w:r>
          </w:p>
          <w:p w14:paraId="3034985A" w14:textId="6643A1E3" w:rsidR="00610B13" w:rsidRPr="001A1970" w:rsidRDefault="00610B13" w:rsidP="00610B13">
            <w:pPr>
              <w:rPr>
                <w:rFonts w:asciiTheme="majorHAnsi" w:hAnsiTheme="majorHAnsi" w:cstheme="majorHAnsi"/>
                <w:sz w:val="18"/>
                <w:szCs w:val="18"/>
              </w:rPr>
            </w:pPr>
            <w:r>
              <w:rPr>
                <w:rFonts w:asciiTheme="majorHAnsi" w:hAnsiTheme="majorHAnsi" w:cstheme="majorHAnsi"/>
                <w:sz w:val="18"/>
                <w:szCs w:val="18"/>
              </w:rPr>
              <w:t>Knowledge organiser</w:t>
            </w:r>
          </w:p>
        </w:tc>
        <w:tc>
          <w:tcPr>
            <w:tcW w:w="4820" w:type="dxa"/>
          </w:tcPr>
          <w:p w14:paraId="4B3CCC26" w14:textId="77777777" w:rsidR="00610B13" w:rsidRDefault="00610B13" w:rsidP="00610B13">
            <w:pPr>
              <w:rPr>
                <w:rFonts w:asciiTheme="majorHAnsi" w:hAnsiTheme="majorHAnsi" w:cstheme="majorHAnsi"/>
                <w:bCs/>
                <w:sz w:val="18"/>
                <w:szCs w:val="18"/>
              </w:rPr>
            </w:pPr>
            <w:r>
              <w:rPr>
                <w:rFonts w:asciiTheme="majorHAnsi" w:hAnsiTheme="majorHAnsi" w:cstheme="majorHAnsi"/>
                <w:bCs/>
                <w:sz w:val="18"/>
                <w:szCs w:val="18"/>
              </w:rPr>
              <w:t xml:space="preserve">Hegarty maths tasks </w:t>
            </w:r>
          </w:p>
          <w:p w14:paraId="6CC58457" w14:textId="6D08D9F2" w:rsidR="00610B13" w:rsidRPr="001A1970" w:rsidRDefault="00610B13" w:rsidP="00610B13">
            <w:pPr>
              <w:rPr>
                <w:rFonts w:asciiTheme="majorHAnsi" w:hAnsiTheme="majorHAnsi" w:cstheme="majorHAnsi"/>
                <w:bCs/>
                <w:sz w:val="18"/>
                <w:szCs w:val="18"/>
              </w:rPr>
            </w:pPr>
            <w:r>
              <w:rPr>
                <w:rFonts w:asciiTheme="majorHAnsi" w:hAnsiTheme="majorHAnsi" w:cstheme="majorHAnsi"/>
                <w:bCs/>
                <w:sz w:val="18"/>
                <w:szCs w:val="18"/>
              </w:rPr>
              <w:t>Knowledge organiser</w:t>
            </w:r>
          </w:p>
        </w:tc>
        <w:tc>
          <w:tcPr>
            <w:tcW w:w="4819" w:type="dxa"/>
          </w:tcPr>
          <w:p w14:paraId="5253FDD4" w14:textId="77777777" w:rsidR="00610B13" w:rsidRDefault="00610B13" w:rsidP="00610B13">
            <w:pPr>
              <w:rPr>
                <w:rFonts w:asciiTheme="majorHAnsi" w:hAnsiTheme="majorHAnsi" w:cstheme="majorHAnsi"/>
                <w:bCs/>
                <w:sz w:val="18"/>
                <w:szCs w:val="18"/>
              </w:rPr>
            </w:pPr>
            <w:r w:rsidRPr="006E36C2">
              <w:rPr>
                <w:rFonts w:asciiTheme="majorHAnsi" w:hAnsiTheme="majorHAnsi" w:cstheme="majorHAnsi"/>
                <w:bCs/>
                <w:sz w:val="18"/>
                <w:szCs w:val="18"/>
              </w:rPr>
              <w:t>Hegarty maths tasks</w:t>
            </w:r>
          </w:p>
          <w:p w14:paraId="70730107" w14:textId="1F4ED503" w:rsidR="00610B13" w:rsidRPr="006E36C2" w:rsidRDefault="00610B13" w:rsidP="00610B13">
            <w:pPr>
              <w:rPr>
                <w:rFonts w:asciiTheme="majorHAnsi" w:hAnsiTheme="majorHAnsi" w:cstheme="majorHAnsi"/>
                <w:bCs/>
                <w:sz w:val="18"/>
                <w:szCs w:val="18"/>
              </w:rPr>
            </w:pPr>
            <w:r>
              <w:rPr>
                <w:rFonts w:asciiTheme="majorHAnsi" w:hAnsiTheme="majorHAnsi" w:cstheme="majorHAnsi"/>
                <w:bCs/>
                <w:sz w:val="18"/>
                <w:szCs w:val="18"/>
              </w:rPr>
              <w:t xml:space="preserve">Knowledge organiser </w:t>
            </w:r>
          </w:p>
        </w:tc>
      </w:tr>
    </w:tbl>
    <w:p w14:paraId="73CA3083" w14:textId="1226D4CB" w:rsidR="001E2101" w:rsidRPr="001E2101" w:rsidRDefault="001E2101" w:rsidP="00487279">
      <w:pPr>
        <w:rPr>
          <w:rFonts w:asciiTheme="majorHAnsi" w:hAnsiTheme="majorHAnsi"/>
        </w:rPr>
      </w:pPr>
    </w:p>
    <w:sectPr w:rsidR="001E2101" w:rsidRPr="001E2101" w:rsidSect="001A197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079C" w14:textId="77777777" w:rsidR="009F3621" w:rsidRDefault="009F3621" w:rsidP="005D3071">
      <w:pPr>
        <w:spacing w:after="0" w:line="240" w:lineRule="auto"/>
      </w:pPr>
      <w:r>
        <w:separator/>
      </w:r>
    </w:p>
  </w:endnote>
  <w:endnote w:type="continuationSeparator" w:id="0">
    <w:p w14:paraId="46FE5C81" w14:textId="77777777" w:rsidR="009F3621" w:rsidRDefault="009F3621"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CF46" w14:textId="77777777" w:rsidR="009F3621" w:rsidRDefault="009F3621" w:rsidP="005D3071">
      <w:pPr>
        <w:spacing w:after="0" w:line="240" w:lineRule="auto"/>
      </w:pPr>
      <w:r>
        <w:separator/>
      </w:r>
    </w:p>
  </w:footnote>
  <w:footnote w:type="continuationSeparator" w:id="0">
    <w:p w14:paraId="50DA2BB3" w14:textId="77777777" w:rsidR="009F3621" w:rsidRDefault="009F3621"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314"/>
    <w:multiLevelType w:val="hybridMultilevel"/>
    <w:tmpl w:val="5212EE90"/>
    <w:lvl w:ilvl="0" w:tplc="9B0A7C26">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04346"/>
    <w:multiLevelType w:val="multilevel"/>
    <w:tmpl w:val="324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316"/>
    <w:multiLevelType w:val="multilevel"/>
    <w:tmpl w:val="5AF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D074C"/>
    <w:multiLevelType w:val="hybridMultilevel"/>
    <w:tmpl w:val="48CE6DB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FB02FC7"/>
    <w:multiLevelType w:val="hybridMultilevel"/>
    <w:tmpl w:val="41782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A2FCC"/>
    <w:multiLevelType w:val="hybridMultilevel"/>
    <w:tmpl w:val="D456812C"/>
    <w:lvl w:ilvl="0" w:tplc="24226EC4">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766F2B"/>
    <w:multiLevelType w:val="multilevel"/>
    <w:tmpl w:val="15E6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663A1"/>
    <w:multiLevelType w:val="multilevel"/>
    <w:tmpl w:val="ADC4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A2E0F"/>
    <w:multiLevelType w:val="multilevel"/>
    <w:tmpl w:val="77F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819DB"/>
    <w:multiLevelType w:val="multilevel"/>
    <w:tmpl w:val="42C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C71DC"/>
    <w:multiLevelType w:val="multilevel"/>
    <w:tmpl w:val="B97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A09BE"/>
    <w:multiLevelType w:val="multilevel"/>
    <w:tmpl w:val="E942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375CC"/>
    <w:multiLevelType w:val="hybridMultilevel"/>
    <w:tmpl w:val="2A00B798"/>
    <w:lvl w:ilvl="0" w:tplc="E5F234E2">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BB4BBA"/>
    <w:multiLevelType w:val="hybridMultilevel"/>
    <w:tmpl w:val="B9C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85C14"/>
    <w:multiLevelType w:val="multilevel"/>
    <w:tmpl w:val="5E9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4"/>
  </w:num>
  <w:num w:numId="4">
    <w:abstractNumId w:val="5"/>
  </w:num>
  <w:num w:numId="5">
    <w:abstractNumId w:val="0"/>
  </w:num>
  <w:num w:numId="6">
    <w:abstractNumId w:val="1"/>
  </w:num>
  <w:num w:numId="7">
    <w:abstractNumId w:val="8"/>
  </w:num>
  <w:num w:numId="8">
    <w:abstractNumId w:val="15"/>
  </w:num>
  <w:num w:numId="9">
    <w:abstractNumId w:val="10"/>
  </w:num>
  <w:num w:numId="10">
    <w:abstractNumId w:val="12"/>
  </w:num>
  <w:num w:numId="11">
    <w:abstractNumId w:val="7"/>
  </w:num>
  <w:num w:numId="12">
    <w:abstractNumId w:val="2"/>
  </w:num>
  <w:num w:numId="13">
    <w:abstractNumId w:val="11"/>
  </w:num>
  <w:num w:numId="14">
    <w:abstractNumId w:val="9"/>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34055"/>
    <w:rsid w:val="00074FE5"/>
    <w:rsid w:val="00075D4E"/>
    <w:rsid w:val="000C49A6"/>
    <w:rsid w:val="000D0164"/>
    <w:rsid w:val="000F7E95"/>
    <w:rsid w:val="00102035"/>
    <w:rsid w:val="001103AA"/>
    <w:rsid w:val="0011041B"/>
    <w:rsid w:val="0012440F"/>
    <w:rsid w:val="0014633F"/>
    <w:rsid w:val="00153A6D"/>
    <w:rsid w:val="00160B3D"/>
    <w:rsid w:val="00187366"/>
    <w:rsid w:val="00193DF1"/>
    <w:rsid w:val="001A1970"/>
    <w:rsid w:val="001E2101"/>
    <w:rsid w:val="001F3640"/>
    <w:rsid w:val="001F56F7"/>
    <w:rsid w:val="002132ED"/>
    <w:rsid w:val="0023248A"/>
    <w:rsid w:val="00270E44"/>
    <w:rsid w:val="002837DE"/>
    <w:rsid w:val="002E78AE"/>
    <w:rsid w:val="002F2663"/>
    <w:rsid w:val="00312CF3"/>
    <w:rsid w:val="003405E4"/>
    <w:rsid w:val="003543B2"/>
    <w:rsid w:val="0039480E"/>
    <w:rsid w:val="003A05ED"/>
    <w:rsid w:val="00401933"/>
    <w:rsid w:val="0043477E"/>
    <w:rsid w:val="004353B7"/>
    <w:rsid w:val="004521BE"/>
    <w:rsid w:val="004575EB"/>
    <w:rsid w:val="00463D98"/>
    <w:rsid w:val="00465147"/>
    <w:rsid w:val="00476D79"/>
    <w:rsid w:val="0048237D"/>
    <w:rsid w:val="00487279"/>
    <w:rsid w:val="004A1CF8"/>
    <w:rsid w:val="004A4CB0"/>
    <w:rsid w:val="004A7C02"/>
    <w:rsid w:val="004E22E5"/>
    <w:rsid w:val="005128E6"/>
    <w:rsid w:val="00555E25"/>
    <w:rsid w:val="00556403"/>
    <w:rsid w:val="00571715"/>
    <w:rsid w:val="005772C5"/>
    <w:rsid w:val="00582754"/>
    <w:rsid w:val="005B7D09"/>
    <w:rsid w:val="005C7C84"/>
    <w:rsid w:val="005D3071"/>
    <w:rsid w:val="005E13EB"/>
    <w:rsid w:val="006010E8"/>
    <w:rsid w:val="00605EE3"/>
    <w:rsid w:val="00610B13"/>
    <w:rsid w:val="0064333C"/>
    <w:rsid w:val="0067766B"/>
    <w:rsid w:val="006906BB"/>
    <w:rsid w:val="006941D1"/>
    <w:rsid w:val="00694492"/>
    <w:rsid w:val="006B6192"/>
    <w:rsid w:val="006E36C2"/>
    <w:rsid w:val="006E5B54"/>
    <w:rsid w:val="006F0AF7"/>
    <w:rsid w:val="006F1B79"/>
    <w:rsid w:val="006F6D4F"/>
    <w:rsid w:val="00706031"/>
    <w:rsid w:val="00711285"/>
    <w:rsid w:val="0072046E"/>
    <w:rsid w:val="007211E6"/>
    <w:rsid w:val="007900A9"/>
    <w:rsid w:val="00792EC3"/>
    <w:rsid w:val="007A10F9"/>
    <w:rsid w:val="007B62A8"/>
    <w:rsid w:val="007C65EF"/>
    <w:rsid w:val="007F5438"/>
    <w:rsid w:val="00802CAE"/>
    <w:rsid w:val="0082196E"/>
    <w:rsid w:val="00846679"/>
    <w:rsid w:val="00856C4D"/>
    <w:rsid w:val="00863D99"/>
    <w:rsid w:val="00880E70"/>
    <w:rsid w:val="0089597A"/>
    <w:rsid w:val="008A57BE"/>
    <w:rsid w:val="008B4074"/>
    <w:rsid w:val="008B58D2"/>
    <w:rsid w:val="008B58EA"/>
    <w:rsid w:val="008B7199"/>
    <w:rsid w:val="008D3269"/>
    <w:rsid w:val="008F0EB7"/>
    <w:rsid w:val="008F4E22"/>
    <w:rsid w:val="009261A3"/>
    <w:rsid w:val="009634F1"/>
    <w:rsid w:val="0097766F"/>
    <w:rsid w:val="00983EEB"/>
    <w:rsid w:val="00984FE2"/>
    <w:rsid w:val="009A0FE9"/>
    <w:rsid w:val="009A5C73"/>
    <w:rsid w:val="009D22C5"/>
    <w:rsid w:val="009F3621"/>
    <w:rsid w:val="00A0000A"/>
    <w:rsid w:val="00A35F6F"/>
    <w:rsid w:val="00A619DC"/>
    <w:rsid w:val="00A71CDE"/>
    <w:rsid w:val="00A73769"/>
    <w:rsid w:val="00A84BBD"/>
    <w:rsid w:val="00AB2140"/>
    <w:rsid w:val="00AD2ACB"/>
    <w:rsid w:val="00B00E82"/>
    <w:rsid w:val="00B17EB7"/>
    <w:rsid w:val="00B51B97"/>
    <w:rsid w:val="00B57CA4"/>
    <w:rsid w:val="00B76F77"/>
    <w:rsid w:val="00B8302F"/>
    <w:rsid w:val="00BB0CC3"/>
    <w:rsid w:val="00BB1113"/>
    <w:rsid w:val="00BC2B3E"/>
    <w:rsid w:val="00BD3DDB"/>
    <w:rsid w:val="00BE0C19"/>
    <w:rsid w:val="00BE1D9F"/>
    <w:rsid w:val="00BE296E"/>
    <w:rsid w:val="00BE47CB"/>
    <w:rsid w:val="00C03E79"/>
    <w:rsid w:val="00C12703"/>
    <w:rsid w:val="00C44506"/>
    <w:rsid w:val="00C4707A"/>
    <w:rsid w:val="00C542E4"/>
    <w:rsid w:val="00C91963"/>
    <w:rsid w:val="00C93813"/>
    <w:rsid w:val="00C948CA"/>
    <w:rsid w:val="00CB2A6B"/>
    <w:rsid w:val="00CB3806"/>
    <w:rsid w:val="00CF41CB"/>
    <w:rsid w:val="00D03071"/>
    <w:rsid w:val="00D1032D"/>
    <w:rsid w:val="00D13CC2"/>
    <w:rsid w:val="00D24465"/>
    <w:rsid w:val="00DA5FC5"/>
    <w:rsid w:val="00DE0126"/>
    <w:rsid w:val="00DE1614"/>
    <w:rsid w:val="00E01FCC"/>
    <w:rsid w:val="00E05036"/>
    <w:rsid w:val="00E1278E"/>
    <w:rsid w:val="00E27DD2"/>
    <w:rsid w:val="00E3124A"/>
    <w:rsid w:val="00E40919"/>
    <w:rsid w:val="00E905FA"/>
    <w:rsid w:val="00EA2054"/>
    <w:rsid w:val="00F06587"/>
    <w:rsid w:val="00F10FF6"/>
    <w:rsid w:val="00F25208"/>
    <w:rsid w:val="00F46E87"/>
    <w:rsid w:val="00F517F3"/>
    <w:rsid w:val="00F620D6"/>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resources.co.uk/category/products/maths-comprehension-cards.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resources/384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bettmaths.com/" TargetMode="External"/><Relationship Id="rId5" Type="http://schemas.openxmlformats.org/officeDocument/2006/relationships/footnotes" Target="footnotes.xml"/><Relationship Id="rId10" Type="http://schemas.openxmlformats.org/officeDocument/2006/relationships/hyperlink" Target="https://hegartymaths.com/" TargetMode="External"/><Relationship Id="rId4" Type="http://schemas.openxmlformats.org/officeDocument/2006/relationships/webSettings" Target="webSettings.xml"/><Relationship Id="rId9" Type="http://schemas.openxmlformats.org/officeDocument/2006/relationships/hyperlink" Target="https://www.bbc.co.uk/bitesize/subjects/zqhs3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Elnaz Javaheri</cp:lastModifiedBy>
  <cp:revision>2</cp:revision>
  <cp:lastPrinted>2017-06-14T11:36:00Z</cp:lastPrinted>
  <dcterms:created xsi:type="dcterms:W3CDTF">2022-05-22T22:39:00Z</dcterms:created>
  <dcterms:modified xsi:type="dcterms:W3CDTF">2022-05-22T22:39:00Z</dcterms:modified>
</cp:coreProperties>
</file>