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16E2" w14:textId="76425E6F" w:rsidR="00432490" w:rsidRDefault="00432490">
      <w:pPr>
        <w:rPr>
          <w:rFonts w:ascii="Segoe UI" w:hAnsi="Segoe UI" w:cs="Segoe UI"/>
          <w:sz w:val="20"/>
          <w:szCs w:val="20"/>
        </w:rPr>
      </w:pPr>
    </w:p>
    <w:p w14:paraId="1D43E2FD" w14:textId="20A2EB31" w:rsidR="00866E32" w:rsidRDefault="003D18E6" w:rsidP="003D18E6">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2D44A1CC" wp14:editId="3CFFE700">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212" cy="895475"/>
                    </a:xfrm>
                    <a:prstGeom prst="rect">
                      <a:avLst/>
                    </a:prstGeom>
                  </pic:spPr>
                </pic:pic>
              </a:graphicData>
            </a:graphic>
          </wp:inline>
        </w:drawing>
      </w:r>
      <w:r w:rsidR="00FA1776">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11CDA560" wp14:editId="3B00CBB4">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8DE170"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fillcolor="#f60" strokecolor="#1f3763 [1604]" strokeweight="1pt">
                <v:path arrowok="t"/>
              </v:rect>
            </w:pict>
          </mc:Fallback>
        </mc:AlternateContent>
      </w:r>
      <w:r w:rsidR="00FA1776">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194E17FD" wp14:editId="6F8EAEF0">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C27518" id="Rectangle 2" o:spid="_x0000_s1026"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5098"/>
        <w:gridCol w:w="5358"/>
      </w:tblGrid>
      <w:tr w:rsidR="00E21944" w:rsidRPr="00C84B89" w14:paraId="386006B4" w14:textId="77777777" w:rsidTr="00591C37">
        <w:tc>
          <w:tcPr>
            <w:tcW w:w="10456" w:type="dxa"/>
            <w:gridSpan w:val="2"/>
            <w:shd w:val="clear" w:color="auto" w:fill="595959" w:themeFill="text1" w:themeFillTint="A6"/>
          </w:tcPr>
          <w:p w14:paraId="5067C792" w14:textId="77777777" w:rsidR="00E21944" w:rsidRPr="008C5C1B" w:rsidRDefault="008C5C1B" w:rsidP="00866E32">
            <w:pPr>
              <w:jc w:val="center"/>
              <w:rPr>
                <w:rFonts w:ascii="Segoe UI" w:hAnsi="Segoe UI" w:cs="Segoe UI"/>
                <w:b/>
                <w:color w:val="FFFFFF" w:themeColor="background1"/>
                <w:sz w:val="48"/>
                <w:szCs w:val="48"/>
              </w:rPr>
            </w:pPr>
            <w:r w:rsidRPr="008C5C1B">
              <w:rPr>
                <w:rFonts w:ascii="Segoe UI" w:hAnsi="Segoe UI" w:cs="Segoe UI"/>
                <w:b/>
                <w:color w:val="FFFFFF" w:themeColor="background1"/>
                <w:sz w:val="48"/>
                <w:szCs w:val="48"/>
              </w:rPr>
              <w:t>NON EXAMINATION ASSESSMENT</w:t>
            </w:r>
            <w:r w:rsidR="00C84B89" w:rsidRPr="008C5C1B">
              <w:rPr>
                <w:rFonts w:ascii="Segoe UI" w:hAnsi="Segoe UI" w:cs="Segoe UI"/>
                <w:b/>
                <w:color w:val="FFFFFF" w:themeColor="background1"/>
                <w:sz w:val="48"/>
                <w:szCs w:val="48"/>
              </w:rPr>
              <w:t xml:space="preserve"> POLICY</w:t>
            </w:r>
          </w:p>
        </w:tc>
      </w:tr>
      <w:tr w:rsidR="00640290" w:rsidRPr="00866E32" w14:paraId="4EE5995B" w14:textId="77777777" w:rsidTr="00866E32">
        <w:tc>
          <w:tcPr>
            <w:tcW w:w="5098" w:type="dxa"/>
          </w:tcPr>
          <w:p w14:paraId="7D5F9339" w14:textId="4337477C" w:rsidR="00640290" w:rsidRPr="00866E32" w:rsidRDefault="00640290" w:rsidP="00640290">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358" w:type="dxa"/>
          </w:tcPr>
          <w:p w14:paraId="569FE373" w14:textId="3B70B29E" w:rsidR="00640290" w:rsidRPr="00866E32" w:rsidRDefault="00640290" w:rsidP="00640290">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w:t>
            </w:r>
            <w:r w:rsidR="00B32FF8">
              <w:rPr>
                <w:rFonts w:ascii="Segoe UI" w:hAnsi="Segoe UI" w:cs="Segoe UI"/>
                <w:b/>
                <w:sz w:val="24"/>
                <w:szCs w:val="24"/>
              </w:rPr>
              <w:t>23</w:t>
            </w:r>
          </w:p>
        </w:tc>
      </w:tr>
      <w:tr w:rsidR="00640290" w:rsidRPr="00866E32" w14:paraId="4075591D" w14:textId="77777777" w:rsidTr="00866E32">
        <w:tc>
          <w:tcPr>
            <w:tcW w:w="5098" w:type="dxa"/>
          </w:tcPr>
          <w:p w14:paraId="31630CBF" w14:textId="10D09392" w:rsidR="00640290" w:rsidRPr="00CB173F" w:rsidRDefault="00640290" w:rsidP="00640290">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2</w:t>
            </w:r>
            <w:r w:rsidR="00953717">
              <w:rPr>
                <w:rFonts w:ascii="Segoe UI" w:hAnsi="Segoe UI" w:cs="Segoe UI"/>
                <w:b/>
                <w:sz w:val="24"/>
                <w:szCs w:val="24"/>
              </w:rPr>
              <w:t>3</w:t>
            </w:r>
            <w:r>
              <w:rPr>
                <w:rFonts w:ascii="Segoe UI" w:hAnsi="Segoe UI" w:cs="Segoe UI"/>
                <w:b/>
                <w:sz w:val="24"/>
                <w:szCs w:val="24"/>
              </w:rPr>
              <w:t xml:space="preserve"> </w:t>
            </w:r>
            <w:r w:rsidRPr="00CB173F">
              <w:rPr>
                <w:rFonts w:ascii="Segoe UI" w:hAnsi="Segoe UI" w:cs="Segoe UI"/>
                <w:b/>
                <w:sz w:val="24"/>
                <w:szCs w:val="24"/>
              </w:rPr>
              <w:t xml:space="preserve"> </w:t>
            </w:r>
          </w:p>
          <w:p w14:paraId="7B84EC57" w14:textId="3FECCB69" w:rsidR="00640290" w:rsidRPr="00866E32" w:rsidRDefault="00640290" w:rsidP="00640290">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7A4454AE" w14:textId="77777777" w:rsidR="00640290" w:rsidRDefault="00640290" w:rsidP="00640290">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7EDEB291" w14:textId="172BDAAF" w:rsidR="00640290" w:rsidRPr="00866E32" w:rsidRDefault="00640290" w:rsidP="00640290">
            <w:pPr>
              <w:rPr>
                <w:rFonts w:ascii="Segoe UI" w:hAnsi="Segoe UI" w:cs="Segoe UI"/>
                <w:b/>
                <w:sz w:val="24"/>
                <w:szCs w:val="24"/>
              </w:rPr>
            </w:pPr>
          </w:p>
        </w:tc>
      </w:tr>
      <w:tr w:rsidR="00866E32" w:rsidRPr="00866E32" w14:paraId="2530AD71" w14:textId="77777777" w:rsidTr="002648BF">
        <w:tc>
          <w:tcPr>
            <w:tcW w:w="10456" w:type="dxa"/>
            <w:gridSpan w:val="2"/>
            <w:shd w:val="clear" w:color="auto" w:fill="A6A6A6" w:themeFill="background1" w:themeFillShade="A6"/>
          </w:tcPr>
          <w:p w14:paraId="70E891DD"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1BD813CF" w14:textId="77777777" w:rsidTr="00836DAA">
        <w:tc>
          <w:tcPr>
            <w:tcW w:w="10456" w:type="dxa"/>
            <w:gridSpan w:val="2"/>
          </w:tcPr>
          <w:p w14:paraId="577AA017" w14:textId="77912948" w:rsidR="00866E32" w:rsidRPr="00C71ECD" w:rsidRDefault="00933786"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165C7C9B"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75250F83" w14:textId="37468FA5" w:rsidR="00866E32" w:rsidRPr="00C71ECD"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The planning and management of exams is conducted in the best interest of </w:t>
            </w:r>
            <w:r w:rsidR="00236030" w:rsidRPr="00C71ECD">
              <w:rPr>
                <w:rFonts w:ascii="Segoe UI" w:hAnsi="Segoe UI" w:cs="Segoe UI"/>
                <w:lang w:val="en-GB"/>
              </w:rPr>
              <w:t>candidates.</w:t>
            </w:r>
          </w:p>
          <w:p w14:paraId="29D10030" w14:textId="6130EE5D" w:rsidR="00866E32" w:rsidRPr="00C71ECD"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Our system of exams administration is efficient and clear, and staff and pupils understand what is required and expected of </w:t>
            </w:r>
            <w:r w:rsidR="00236030" w:rsidRPr="00C71ECD">
              <w:rPr>
                <w:rFonts w:ascii="Segoe UI" w:hAnsi="Segoe UI" w:cs="Segoe UI"/>
                <w:lang w:val="en-GB"/>
              </w:rPr>
              <w:t>them.</w:t>
            </w:r>
          </w:p>
          <w:p w14:paraId="520104FB" w14:textId="66055CCD" w:rsidR="00866E32" w:rsidRDefault="00866E32" w:rsidP="0028348E">
            <w:pPr>
              <w:pStyle w:val="4Bulletedcopyblue"/>
              <w:numPr>
                <w:ilvl w:val="0"/>
                <w:numId w:val="4"/>
              </w:numPr>
              <w:spacing w:after="0"/>
              <w:rPr>
                <w:rFonts w:ascii="Segoe UI" w:hAnsi="Segoe UI" w:cs="Segoe UI"/>
                <w:lang w:val="en-GB"/>
              </w:rPr>
            </w:pPr>
            <w:r w:rsidRPr="00C71ECD">
              <w:rPr>
                <w:rFonts w:ascii="Segoe UI" w:hAnsi="Segoe UI" w:cs="Segoe UI"/>
                <w:lang w:val="en-GB"/>
              </w:rPr>
              <w:t xml:space="preserve">We comply with requirements and guidance set out by the Joint Council for Qualifications (JCQ) and awarding </w:t>
            </w:r>
            <w:r w:rsidR="00236030" w:rsidRPr="00C71ECD">
              <w:rPr>
                <w:rFonts w:ascii="Segoe UI" w:hAnsi="Segoe UI" w:cs="Segoe UI"/>
                <w:lang w:val="en-GB"/>
              </w:rPr>
              <w:t>bodies.</w:t>
            </w:r>
          </w:p>
          <w:p w14:paraId="6C43B711" w14:textId="77777777" w:rsidR="008A193D" w:rsidRDefault="008A193D" w:rsidP="00321B9B">
            <w:pPr>
              <w:pStyle w:val="4Bulletedcopyblue"/>
              <w:numPr>
                <w:ilvl w:val="0"/>
                <w:numId w:val="0"/>
              </w:numPr>
              <w:spacing w:after="0"/>
              <w:ind w:left="170"/>
              <w:rPr>
                <w:rFonts w:ascii="Segoe UI" w:hAnsi="Segoe UI" w:cs="Segoe UI"/>
                <w:lang w:val="en-GB"/>
              </w:rPr>
            </w:pPr>
          </w:p>
          <w:p w14:paraId="31FF75A3" w14:textId="4F409054" w:rsidR="00321B9B" w:rsidRPr="00321B9B" w:rsidRDefault="00321B9B" w:rsidP="00D0357B">
            <w:pPr>
              <w:pStyle w:val="4Bulletedcopyblue"/>
              <w:numPr>
                <w:ilvl w:val="0"/>
                <w:numId w:val="0"/>
              </w:numPr>
              <w:spacing w:after="0"/>
              <w:ind w:left="170" w:hanging="170"/>
              <w:rPr>
                <w:rFonts w:ascii="Segoe UI" w:hAnsi="Segoe UI" w:cs="Segoe UI"/>
                <w:lang w:val="en-GB"/>
              </w:rPr>
            </w:pPr>
            <w:r w:rsidRPr="00321B9B">
              <w:rPr>
                <w:rFonts w:ascii="Segoe UI" w:hAnsi="Segoe UI" w:cs="Segoe UI"/>
                <w:lang w:val="en-GB"/>
              </w:rPr>
              <w:t>Non-examination assessments measure subject-specific knowledge and skills that cannot be tested by timed written</w:t>
            </w:r>
            <w:r w:rsidR="008A193D">
              <w:rPr>
                <w:rFonts w:ascii="Segoe UI" w:hAnsi="Segoe UI" w:cs="Segoe UI"/>
                <w:lang w:val="en-GB"/>
              </w:rPr>
              <w:t xml:space="preserve"> </w:t>
            </w:r>
            <w:r w:rsidRPr="00321B9B">
              <w:rPr>
                <w:rFonts w:ascii="Segoe UI" w:hAnsi="Segoe UI" w:cs="Segoe UI"/>
                <w:lang w:val="en-GB"/>
              </w:rPr>
              <w:t>papers.</w:t>
            </w:r>
            <w:r w:rsidR="00D0357B">
              <w:rPr>
                <w:rFonts w:ascii="Segoe UI" w:hAnsi="Segoe UI" w:cs="Segoe UI"/>
                <w:lang w:val="en-GB"/>
              </w:rPr>
              <w:t xml:space="preserve">  </w:t>
            </w:r>
          </w:p>
          <w:p w14:paraId="0C28FF55" w14:textId="6B430B6C" w:rsidR="007D5621" w:rsidRPr="00866E32" w:rsidRDefault="007D5621" w:rsidP="00D0357B">
            <w:pPr>
              <w:pStyle w:val="4Bulletedcopyblue"/>
              <w:numPr>
                <w:ilvl w:val="0"/>
                <w:numId w:val="0"/>
              </w:numPr>
              <w:spacing w:after="0"/>
              <w:rPr>
                <w:rFonts w:ascii="Segoe UI" w:hAnsi="Segoe UI" w:cs="Segoe UI"/>
                <w:lang w:val="en-GB"/>
              </w:rPr>
            </w:pPr>
          </w:p>
        </w:tc>
      </w:tr>
      <w:tr w:rsidR="00866E32" w14:paraId="065169AC" w14:textId="77777777" w:rsidTr="002648BF">
        <w:tc>
          <w:tcPr>
            <w:tcW w:w="10456" w:type="dxa"/>
            <w:gridSpan w:val="2"/>
            <w:shd w:val="clear" w:color="auto" w:fill="A6A6A6" w:themeFill="background1" w:themeFillShade="A6"/>
          </w:tcPr>
          <w:p w14:paraId="4B7C9AF4" w14:textId="77777777" w:rsidR="00866E32" w:rsidRPr="00866E32" w:rsidRDefault="00D63392"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127710A2" w14:textId="77777777" w:rsidTr="00836DAA">
        <w:tc>
          <w:tcPr>
            <w:tcW w:w="10456" w:type="dxa"/>
            <w:gridSpan w:val="2"/>
          </w:tcPr>
          <w:p w14:paraId="7C4F9597" w14:textId="3EA360F4" w:rsidR="00866E32" w:rsidRDefault="00D942D0" w:rsidP="0086382A">
            <w:pPr>
              <w:pStyle w:val="4Bulletedcopyblue"/>
              <w:numPr>
                <w:ilvl w:val="0"/>
                <w:numId w:val="0"/>
              </w:numPr>
              <w:spacing w:after="0"/>
              <w:rPr>
                <w:rFonts w:ascii="Segoe UI" w:hAnsi="Segoe UI" w:cs="Segoe UI"/>
                <w:lang w:val="en-GB"/>
              </w:rPr>
            </w:pPr>
            <w:r>
              <w:rPr>
                <w:rFonts w:ascii="Segoe UI" w:hAnsi="Segoe UI" w:cs="Segoe UI"/>
                <w:lang w:val="en-GB"/>
              </w:rPr>
              <w:t xml:space="preserve">This policy outlines </w:t>
            </w:r>
            <w:r w:rsidR="00457681">
              <w:rPr>
                <w:rFonts w:ascii="Segoe UI" w:hAnsi="Segoe UI" w:cs="Segoe UI"/>
                <w:lang w:val="en-GB"/>
              </w:rPr>
              <w:t>Stockland Green School’s</w:t>
            </w:r>
            <w:r w:rsidR="00D63392" w:rsidRPr="0086382A">
              <w:rPr>
                <w:rFonts w:ascii="Segoe UI" w:hAnsi="Segoe UI" w:cs="Segoe UI"/>
                <w:lang w:val="en-GB"/>
              </w:rPr>
              <w:t xml:space="preserve"> policy and procedures for the m</w:t>
            </w:r>
            <w:r w:rsidR="008C5C1B" w:rsidRPr="0086382A">
              <w:rPr>
                <w:rFonts w:ascii="Segoe UI" w:hAnsi="Segoe UI" w:cs="Segoe UI"/>
                <w:lang w:val="en-GB"/>
              </w:rPr>
              <w:t>anagement of issues and potential risks associated with non-examination assessments</w:t>
            </w:r>
            <w:r w:rsidR="00D63392" w:rsidRPr="0086382A">
              <w:rPr>
                <w:rFonts w:ascii="Segoe UI" w:hAnsi="Segoe UI" w:cs="Segoe UI"/>
                <w:lang w:val="en-GB"/>
              </w:rPr>
              <w:t>.</w:t>
            </w:r>
          </w:p>
          <w:p w14:paraId="142AC535" w14:textId="77777777" w:rsidR="00B86523" w:rsidRPr="0086382A" w:rsidRDefault="00B86523" w:rsidP="0086382A">
            <w:pPr>
              <w:pStyle w:val="4Bulletedcopyblue"/>
              <w:numPr>
                <w:ilvl w:val="0"/>
                <w:numId w:val="0"/>
              </w:numPr>
              <w:spacing w:after="0"/>
              <w:rPr>
                <w:rFonts w:ascii="Segoe UI" w:hAnsi="Segoe UI" w:cs="Segoe UI"/>
                <w:lang w:val="en-GB"/>
              </w:rPr>
            </w:pPr>
          </w:p>
          <w:p w14:paraId="47DC45C4" w14:textId="48D8C380" w:rsidR="0086382A" w:rsidRDefault="0086382A" w:rsidP="0086382A">
            <w:pPr>
              <w:pStyle w:val="Headinglevel1"/>
              <w:spacing w:after="0" w:line="276" w:lineRule="auto"/>
              <w:rPr>
                <w:rFonts w:ascii="Segoe UI" w:hAnsi="Segoe UI" w:cs="Segoe UI"/>
                <w:color w:val="auto"/>
                <w:sz w:val="20"/>
                <w:szCs w:val="20"/>
              </w:rPr>
            </w:pPr>
            <w:bookmarkStart w:id="0" w:name="_Toc20245983"/>
            <w:r w:rsidRPr="0086382A">
              <w:rPr>
                <w:rFonts w:ascii="Segoe UI" w:hAnsi="Segoe UI" w:cs="Segoe UI"/>
                <w:color w:val="auto"/>
                <w:sz w:val="20"/>
                <w:szCs w:val="20"/>
              </w:rPr>
              <w:t>What does this policy affect?</w:t>
            </w:r>
            <w:bookmarkEnd w:id="0"/>
          </w:p>
          <w:p w14:paraId="3F6A6ABB" w14:textId="5BF42BC1" w:rsidR="003A1B97" w:rsidRPr="004162AB" w:rsidRDefault="003A1B97" w:rsidP="003A1B97">
            <w:r w:rsidRPr="004162AB">
              <w:t>This policy affects the delivery of subjects of GCSE qualifications which contain a component(s) of non-examination assessment.</w:t>
            </w:r>
          </w:p>
          <w:p w14:paraId="708D5B7A" w14:textId="77777777" w:rsidR="003A1B97" w:rsidRPr="003A1B97" w:rsidRDefault="003A1B97" w:rsidP="003A1B97">
            <w:pPr>
              <w:pStyle w:val="NormalWeb"/>
              <w:spacing w:before="0" w:beforeAutospacing="0" w:after="120" w:afterAutospacing="0"/>
              <w:ind w:left="360"/>
              <w:rPr>
                <w:rFonts w:ascii="Segoe UI" w:hAnsi="Segoe UI" w:cs="Segoe UI"/>
                <w:sz w:val="20"/>
                <w:szCs w:val="20"/>
              </w:rPr>
            </w:pPr>
            <w:r w:rsidRPr="003A1B97">
              <w:rPr>
                <w:rFonts w:ascii="Segoe UI" w:hAnsi="Segoe UI" w:cs="Segoe UI"/>
                <w:sz w:val="20"/>
                <w:szCs w:val="20"/>
              </w:rPr>
              <w:t xml:space="preserve">The regulators’ definition of an examination is very narrow. In effect, any type of assessment that is not: </w:t>
            </w:r>
          </w:p>
          <w:p w14:paraId="79FB4576" w14:textId="0D700D49" w:rsidR="003A1B97" w:rsidRPr="003A1B97" w:rsidRDefault="003A1B97" w:rsidP="003A1B97">
            <w:pPr>
              <w:numPr>
                <w:ilvl w:val="0"/>
                <w:numId w:val="51"/>
              </w:numPr>
              <w:tabs>
                <w:tab w:val="clear" w:pos="720"/>
                <w:tab w:val="num" w:pos="1080"/>
              </w:tabs>
              <w:spacing w:after="120"/>
              <w:ind w:left="1080"/>
              <w:rPr>
                <w:rFonts w:ascii="Segoe UI" w:eastAsia="Times New Roman" w:hAnsi="Segoe UI" w:cs="Segoe UI"/>
                <w:sz w:val="20"/>
                <w:szCs w:val="20"/>
              </w:rPr>
            </w:pPr>
            <w:r w:rsidRPr="003A1B97">
              <w:rPr>
                <w:rFonts w:ascii="Segoe UI" w:eastAsia="Times New Roman" w:hAnsi="Segoe UI" w:cs="Segoe UI"/>
                <w:sz w:val="20"/>
                <w:szCs w:val="20"/>
              </w:rPr>
              <w:t xml:space="preserve">set by an awarding </w:t>
            </w:r>
            <w:r w:rsidR="00236030" w:rsidRPr="003A1B97">
              <w:rPr>
                <w:rFonts w:ascii="Segoe UI" w:eastAsia="Times New Roman" w:hAnsi="Segoe UI" w:cs="Segoe UI"/>
                <w:sz w:val="20"/>
                <w:szCs w:val="20"/>
              </w:rPr>
              <w:t>body.</w:t>
            </w:r>
            <w:r w:rsidRPr="003A1B97">
              <w:rPr>
                <w:rFonts w:ascii="Segoe UI" w:eastAsia="Times New Roman" w:hAnsi="Segoe UI" w:cs="Segoe UI"/>
                <w:sz w:val="20"/>
                <w:szCs w:val="20"/>
              </w:rPr>
              <w:t xml:space="preserve"> </w:t>
            </w:r>
          </w:p>
          <w:p w14:paraId="37A4C0AB" w14:textId="77777777" w:rsidR="003A1B97" w:rsidRPr="003A1B97" w:rsidRDefault="003A1B97" w:rsidP="003A1B97">
            <w:pPr>
              <w:numPr>
                <w:ilvl w:val="0"/>
                <w:numId w:val="51"/>
              </w:numPr>
              <w:tabs>
                <w:tab w:val="clear" w:pos="720"/>
                <w:tab w:val="num" w:pos="1080"/>
              </w:tabs>
              <w:spacing w:after="120"/>
              <w:ind w:left="1080"/>
              <w:rPr>
                <w:rFonts w:ascii="Segoe UI" w:eastAsia="Times New Roman" w:hAnsi="Segoe UI" w:cs="Segoe UI"/>
                <w:sz w:val="20"/>
                <w:szCs w:val="20"/>
              </w:rPr>
            </w:pPr>
            <w:r w:rsidRPr="003A1B97">
              <w:rPr>
                <w:rFonts w:ascii="Segoe UI" w:eastAsia="Times New Roman" w:hAnsi="Segoe UI" w:cs="Segoe UI"/>
                <w:sz w:val="20"/>
                <w:szCs w:val="20"/>
              </w:rPr>
              <w:t xml:space="preserve">designed to be taken simultaneously by all relevant candidates at a time determined by the awarding body, and </w:t>
            </w:r>
          </w:p>
          <w:p w14:paraId="41A0D401" w14:textId="73D8A9D5" w:rsidR="003A1B97" w:rsidRPr="002B44B3" w:rsidRDefault="003A1B97" w:rsidP="003A1B97">
            <w:pPr>
              <w:numPr>
                <w:ilvl w:val="0"/>
                <w:numId w:val="51"/>
              </w:numPr>
              <w:tabs>
                <w:tab w:val="clear" w:pos="720"/>
                <w:tab w:val="num" w:pos="1080"/>
              </w:tabs>
              <w:spacing w:after="120"/>
              <w:rPr>
                <w:rFonts w:ascii="Segoe UI" w:eastAsia="Times New Roman" w:hAnsi="Segoe UI" w:cs="Segoe UI"/>
                <w:sz w:val="20"/>
                <w:szCs w:val="20"/>
              </w:rPr>
            </w:pPr>
            <w:r w:rsidRPr="002B44B3">
              <w:rPr>
                <w:rFonts w:ascii="Segoe UI" w:eastAsia="Times New Roman" w:hAnsi="Segoe UI" w:cs="Segoe UI"/>
                <w:sz w:val="20"/>
                <w:szCs w:val="20"/>
              </w:rPr>
              <w:t xml:space="preserve">taken under conditions specified by the awarding body (including conditions relating to the supervision of candidates during the assessment and the duration of the </w:t>
            </w:r>
            <w:r w:rsidR="00236030" w:rsidRPr="002B44B3">
              <w:rPr>
                <w:rFonts w:ascii="Segoe UI" w:eastAsia="Times New Roman" w:hAnsi="Segoe UI" w:cs="Segoe UI"/>
                <w:sz w:val="20"/>
                <w:szCs w:val="20"/>
              </w:rPr>
              <w:t>assessment) is</w:t>
            </w:r>
            <w:r w:rsidRPr="002B44B3">
              <w:rPr>
                <w:rFonts w:ascii="Segoe UI" w:eastAsia="Times New Roman" w:hAnsi="Segoe UI" w:cs="Segoe UI"/>
                <w:sz w:val="20"/>
                <w:szCs w:val="20"/>
              </w:rPr>
              <w:t xml:space="preserve"> classified as non-examination assessment (NEA). </w:t>
            </w:r>
          </w:p>
          <w:p w14:paraId="51F1F777" w14:textId="77777777" w:rsidR="003A1B97" w:rsidRPr="003A1B97" w:rsidRDefault="003A1B97" w:rsidP="002B44B3">
            <w:pPr>
              <w:rPr>
                <w:rFonts w:ascii="Segoe UI" w:eastAsia="Times New Roman" w:hAnsi="Segoe UI" w:cs="Segoe UI"/>
                <w:color w:val="404040" w:themeColor="text1" w:themeTint="BF"/>
                <w:sz w:val="20"/>
                <w:szCs w:val="20"/>
              </w:rPr>
            </w:pPr>
            <w:r w:rsidRPr="003A1B97">
              <w:rPr>
                <w:rFonts w:ascii="Segoe UI" w:eastAsia="Times New Roman" w:hAnsi="Segoe UI" w:cs="Segoe UI"/>
                <w:sz w:val="20"/>
                <w:szCs w:val="20"/>
              </w:rPr>
              <w:t xml:space="preserve">‘NEA’ therefore includes, but is not limited to, internal assessment. Externally marked and/or externally set practical examinations taken at different times across centres are classified as ‘NEA’. </w:t>
            </w:r>
            <w:r w:rsidRPr="003A1B97">
              <w:rPr>
                <w:rFonts w:ascii="Segoe UI" w:eastAsia="Times New Roman" w:hAnsi="Segoe UI" w:cs="Segoe UI"/>
                <w:color w:val="404040" w:themeColor="text1" w:themeTint="BF"/>
                <w:sz w:val="20"/>
                <w:szCs w:val="20"/>
              </w:rPr>
              <w:t xml:space="preserve">(JCQ’s </w:t>
            </w:r>
            <w:r w:rsidRPr="003A1B97">
              <w:rPr>
                <w:rFonts w:ascii="Segoe UI" w:eastAsia="Times New Roman" w:hAnsi="Segoe UI" w:cs="Segoe UI"/>
                <w:b/>
                <w:bCs/>
                <w:color w:val="404040" w:themeColor="text1" w:themeTint="BF"/>
                <w:sz w:val="20"/>
                <w:szCs w:val="20"/>
              </w:rPr>
              <w:t>Instructions for conducting non-examination assessments</w:t>
            </w:r>
            <w:r w:rsidRPr="003A1B97">
              <w:rPr>
                <w:rFonts w:ascii="Segoe UI" w:eastAsia="Times New Roman" w:hAnsi="Segoe UI" w:cs="Segoe UI"/>
                <w:color w:val="404040" w:themeColor="text1" w:themeTint="BF"/>
                <w:sz w:val="20"/>
                <w:szCs w:val="20"/>
              </w:rPr>
              <w:t>, Foreword)</w:t>
            </w:r>
          </w:p>
          <w:p w14:paraId="4AAF668C" w14:textId="77777777" w:rsidR="003A1B97" w:rsidRPr="003A1B97" w:rsidRDefault="003A1B97" w:rsidP="003A1B97">
            <w:pPr>
              <w:pStyle w:val="NormalWeb"/>
              <w:spacing w:before="120" w:beforeAutospacing="0" w:after="120" w:afterAutospacing="0"/>
              <w:jc w:val="right"/>
              <w:rPr>
                <w:rFonts w:ascii="Segoe UI" w:hAnsi="Segoe UI" w:cs="Segoe UI"/>
                <w:sz w:val="20"/>
                <w:szCs w:val="20"/>
              </w:rPr>
            </w:pPr>
            <w:r w:rsidRPr="003A1B97">
              <w:rPr>
                <w:rStyle w:val="Hyperlink"/>
                <w:rFonts w:ascii="Segoe UI" w:hAnsi="Segoe UI" w:cs="Segoe UI"/>
                <w:sz w:val="20"/>
                <w:szCs w:val="20"/>
              </w:rPr>
              <w:t xml:space="preserve">This publication is further referred to in this policy as </w:t>
            </w:r>
            <w:hyperlink r:id="rId11" w:history="1">
              <w:r w:rsidRPr="003A1B97">
                <w:rPr>
                  <w:rStyle w:val="Hyperlink"/>
                  <w:rFonts w:ascii="Segoe UI" w:hAnsi="Segoe UI" w:cs="Segoe UI"/>
                  <w:color w:val="0070C0"/>
                  <w:sz w:val="20"/>
                  <w:szCs w:val="20"/>
                </w:rPr>
                <w:t>NEA</w:t>
              </w:r>
            </w:hyperlink>
            <w:r w:rsidRPr="003A1B97">
              <w:rPr>
                <w:rFonts w:ascii="Segoe UI" w:hAnsi="Segoe UI" w:cs="Segoe UI"/>
                <w:sz w:val="20"/>
                <w:szCs w:val="20"/>
              </w:rPr>
              <w:t xml:space="preserve"> </w:t>
            </w:r>
          </w:p>
          <w:p w14:paraId="2144F51B" w14:textId="468615FE" w:rsidR="0086382A" w:rsidRPr="0086382A" w:rsidRDefault="0086382A" w:rsidP="0086382A">
            <w:pPr>
              <w:spacing w:line="276" w:lineRule="auto"/>
              <w:jc w:val="both"/>
              <w:rPr>
                <w:rFonts w:ascii="Segoe UI" w:hAnsi="Segoe UI" w:cs="Segoe UI"/>
                <w:b/>
                <w:sz w:val="20"/>
                <w:szCs w:val="20"/>
              </w:rPr>
            </w:pPr>
            <w:r w:rsidRPr="0086382A">
              <w:rPr>
                <w:rFonts w:ascii="Segoe UI" w:hAnsi="Segoe UI" w:cs="Segoe UI"/>
                <w:b/>
                <w:sz w:val="20"/>
                <w:szCs w:val="20"/>
              </w:rPr>
              <w:t>The purpose of this policy, as defined by JCQ, is to</w:t>
            </w:r>
            <w:r w:rsidR="003A1B97">
              <w:rPr>
                <w:rFonts w:ascii="Segoe UI" w:hAnsi="Segoe UI" w:cs="Segoe UI"/>
                <w:b/>
                <w:sz w:val="20"/>
                <w:szCs w:val="20"/>
              </w:rPr>
              <w:t>:</w:t>
            </w:r>
          </w:p>
          <w:p w14:paraId="6D7BD88F" w14:textId="20CA44B5"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 xml:space="preserve">cover procedures for planning and managing non-examination </w:t>
            </w:r>
            <w:r w:rsidR="00236030" w:rsidRPr="0086382A">
              <w:rPr>
                <w:rFonts w:ascii="Segoe UI" w:hAnsi="Segoe UI" w:cs="Segoe UI"/>
                <w:sz w:val="20"/>
                <w:szCs w:val="20"/>
              </w:rPr>
              <w:t>assessments.</w:t>
            </w:r>
          </w:p>
          <w:p w14:paraId="432FD84A" w14:textId="7C4A7EBA"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 xml:space="preserve">define staff roles and responsibilities with respect to non-examination </w:t>
            </w:r>
            <w:r w:rsidR="00236030" w:rsidRPr="0086382A">
              <w:rPr>
                <w:rFonts w:ascii="Segoe UI" w:hAnsi="Segoe UI" w:cs="Segoe UI"/>
                <w:sz w:val="20"/>
                <w:szCs w:val="20"/>
              </w:rPr>
              <w:t>assessments.</w:t>
            </w:r>
          </w:p>
          <w:p w14:paraId="1D896FEB" w14:textId="36E291AE" w:rsidR="0086382A" w:rsidRPr="0086382A" w:rsidRDefault="0086382A" w:rsidP="0028348E">
            <w:pPr>
              <w:pStyle w:val="ListParagraph"/>
              <w:numPr>
                <w:ilvl w:val="0"/>
                <w:numId w:val="5"/>
              </w:numPr>
              <w:spacing w:line="276" w:lineRule="auto"/>
              <w:jc w:val="both"/>
              <w:rPr>
                <w:rFonts w:ascii="Segoe UI" w:hAnsi="Segoe UI" w:cs="Segoe UI"/>
                <w:sz w:val="20"/>
                <w:szCs w:val="20"/>
              </w:rPr>
            </w:pPr>
            <w:r w:rsidRPr="0086382A">
              <w:rPr>
                <w:rFonts w:ascii="Segoe UI" w:hAnsi="Segoe UI" w:cs="Segoe UI"/>
                <w:sz w:val="20"/>
                <w:szCs w:val="20"/>
              </w:rPr>
              <w:t xml:space="preserve">manage risks associated with non-examination </w:t>
            </w:r>
            <w:r w:rsidR="00236030" w:rsidRPr="0086382A">
              <w:rPr>
                <w:rFonts w:ascii="Segoe UI" w:hAnsi="Segoe UI" w:cs="Segoe UI"/>
                <w:sz w:val="20"/>
                <w:szCs w:val="20"/>
              </w:rPr>
              <w:t>assessments.</w:t>
            </w:r>
          </w:p>
          <w:p w14:paraId="30E63F22" w14:textId="64FE609D" w:rsidR="003A1B97" w:rsidRDefault="003A1B97" w:rsidP="003A1B97">
            <w:pPr>
              <w:spacing w:before="120"/>
              <w:ind w:left="360"/>
              <w:rPr>
                <w:rFonts w:cs="Tahoma"/>
                <w:iCs/>
                <w:color w:val="404040" w:themeColor="text1" w:themeTint="BF"/>
              </w:rPr>
            </w:pPr>
            <w:bookmarkStart w:id="1" w:name="_Hlk529439206"/>
            <w:r w:rsidRPr="00A342B0">
              <w:rPr>
                <w:rFonts w:cs="Tahoma"/>
                <w:iCs/>
              </w:rPr>
              <w:lastRenderedPageBreak/>
              <w:t>The policy will need to cover all types of non-examination assessment.</w:t>
            </w:r>
            <w:r w:rsidRPr="00A342B0">
              <w:rPr>
                <w:rFonts w:cs="Tahoma"/>
                <w:iCs/>
                <w:sz w:val="16"/>
                <w:szCs w:val="16"/>
              </w:rPr>
              <w:t xml:space="preserve"> </w:t>
            </w:r>
            <w:bookmarkEnd w:id="1"/>
            <w:r w:rsidRPr="00A342B0">
              <w:rPr>
                <w:rFonts w:cs="Tahoma"/>
                <w:iCs/>
                <w:color w:val="404040" w:themeColor="text1" w:themeTint="BF"/>
                <w:sz w:val="20"/>
                <w:szCs w:val="20"/>
              </w:rPr>
              <w:t>(</w:t>
            </w:r>
            <w:hyperlink r:id="rId12" w:history="1">
              <w:r w:rsidRPr="00A342B0">
                <w:rPr>
                  <w:rStyle w:val="Hyperlink"/>
                  <w:rFonts w:cs="Tahoma"/>
                  <w:color w:val="0070C0"/>
                  <w:sz w:val="20"/>
                  <w:szCs w:val="20"/>
                </w:rPr>
                <w:t>NEA</w:t>
              </w:r>
            </w:hyperlink>
            <w:r w:rsidRPr="00A342B0">
              <w:rPr>
                <w:rFonts w:cs="Tahoma"/>
                <w:iCs/>
                <w:color w:val="404040" w:themeColor="text1" w:themeTint="BF"/>
                <w:sz w:val="20"/>
                <w:szCs w:val="20"/>
              </w:rPr>
              <w:t>, section 1</w:t>
            </w:r>
            <w:r w:rsidRPr="00A342B0">
              <w:rPr>
                <w:rStyle w:val="Hyperlink"/>
                <w:rFonts w:cs="Tahoma"/>
                <w:color w:val="404040" w:themeColor="text1" w:themeTint="BF"/>
                <w:sz w:val="20"/>
                <w:szCs w:val="20"/>
              </w:rPr>
              <w:t>)</w:t>
            </w:r>
            <w:r w:rsidRPr="003670E0">
              <w:rPr>
                <w:rFonts w:cs="Tahoma"/>
                <w:iCs/>
                <w:color w:val="404040" w:themeColor="text1" w:themeTint="BF"/>
              </w:rPr>
              <w:t xml:space="preserve">   </w:t>
            </w:r>
          </w:p>
          <w:p w14:paraId="312649AE" w14:textId="2EF89A79" w:rsidR="003A1B97" w:rsidRPr="003A1B97" w:rsidRDefault="003A1B97" w:rsidP="003A1B97">
            <w:pPr>
              <w:pStyle w:val="Headinglevel1"/>
              <w:spacing w:before="240"/>
              <w:rPr>
                <w:rFonts w:ascii="Segoe UI" w:eastAsiaTheme="minorEastAsia" w:hAnsi="Segoe UI" w:cs="Segoe UI"/>
                <w:color w:val="auto"/>
                <w:sz w:val="20"/>
                <w:szCs w:val="20"/>
              </w:rPr>
            </w:pPr>
            <w:bookmarkStart w:id="2" w:name="_Toc111807761"/>
            <w:r w:rsidRPr="003A1B97">
              <w:rPr>
                <w:rFonts w:ascii="Segoe UI" w:hAnsi="Segoe UI" w:cs="Segoe UI"/>
                <w:color w:val="auto"/>
                <w:sz w:val="20"/>
                <w:szCs w:val="20"/>
              </w:rPr>
              <w:t>What are non-examination assessments?</w:t>
            </w:r>
            <w:bookmarkEnd w:id="2"/>
            <w:r>
              <w:rPr>
                <w:rFonts w:ascii="Segoe UI" w:hAnsi="Segoe UI" w:cs="Segoe UI"/>
                <w:color w:val="auto"/>
                <w:sz w:val="20"/>
                <w:szCs w:val="20"/>
              </w:rPr>
              <w:t xml:space="preserve"> </w:t>
            </w:r>
          </w:p>
          <w:p w14:paraId="24E55EA6" w14:textId="77777777" w:rsidR="003A1B97" w:rsidRPr="003A1B97" w:rsidRDefault="003A1B97" w:rsidP="003A1B97">
            <w:pPr>
              <w:spacing w:before="120"/>
              <w:rPr>
                <w:rFonts w:ascii="Segoe UI" w:hAnsi="Segoe UI" w:cs="Segoe UI"/>
                <w:sz w:val="20"/>
                <w:szCs w:val="20"/>
              </w:rPr>
            </w:pPr>
            <w:r w:rsidRPr="003A1B97">
              <w:rPr>
                <w:rFonts w:ascii="Segoe UI" w:hAnsi="Segoe UI" w:cs="Segoe UI"/>
                <w:sz w:val="20"/>
                <w:szCs w:val="20"/>
              </w:rPr>
              <w:t xml:space="preserve">Non-examination assessments measure subject-specific knowledge and skills that cannot be tested by timed written papers. </w:t>
            </w:r>
          </w:p>
          <w:p w14:paraId="0E6CC6E5" w14:textId="77777777" w:rsidR="003A1B97" w:rsidRPr="003A1B97" w:rsidRDefault="003A1B97" w:rsidP="003A1B97">
            <w:pPr>
              <w:spacing w:before="120"/>
              <w:rPr>
                <w:rFonts w:ascii="Segoe UI" w:hAnsi="Segoe UI" w:cs="Segoe UI"/>
                <w:sz w:val="20"/>
                <w:szCs w:val="20"/>
              </w:rPr>
            </w:pPr>
            <w:r w:rsidRPr="003A1B97">
              <w:rPr>
                <w:rFonts w:ascii="Segoe UI" w:hAnsi="Segoe UI" w:cs="Segoe UI"/>
                <w:sz w:val="20"/>
                <w:szCs w:val="20"/>
              </w:rPr>
              <w:t xml:space="preserve">There are three assessment stages and rules which apply to each stage.  These rules often vary across subjects.  The stages are: </w:t>
            </w:r>
          </w:p>
          <w:p w14:paraId="7E1708B1" w14:textId="77777777" w:rsidR="003A1B97" w:rsidRPr="003A1B97" w:rsidRDefault="003A1B97" w:rsidP="003A1B97">
            <w:pPr>
              <w:spacing w:before="120"/>
              <w:ind w:left="720"/>
              <w:rPr>
                <w:rFonts w:ascii="Segoe UI" w:hAnsi="Segoe UI" w:cs="Segoe UI"/>
                <w:sz w:val="20"/>
                <w:szCs w:val="20"/>
              </w:rPr>
            </w:pPr>
            <w:r w:rsidRPr="003A1B97">
              <w:rPr>
                <w:rFonts w:ascii="Segoe UI" w:hAnsi="Segoe UI" w:cs="Segoe UI"/>
                <w:sz w:val="20"/>
                <w:szCs w:val="20"/>
              </w:rPr>
              <w:t xml:space="preserve">• task setting; </w:t>
            </w:r>
          </w:p>
          <w:p w14:paraId="54B575C5" w14:textId="77777777" w:rsidR="003A1B97" w:rsidRPr="003A1B97" w:rsidRDefault="003A1B97" w:rsidP="003A1B97">
            <w:pPr>
              <w:ind w:left="720"/>
              <w:rPr>
                <w:rFonts w:ascii="Segoe UI" w:hAnsi="Segoe UI" w:cs="Segoe UI"/>
                <w:sz w:val="20"/>
                <w:szCs w:val="20"/>
              </w:rPr>
            </w:pPr>
            <w:r w:rsidRPr="003A1B97">
              <w:rPr>
                <w:rFonts w:ascii="Segoe UI" w:hAnsi="Segoe UI" w:cs="Segoe UI"/>
                <w:sz w:val="20"/>
                <w:szCs w:val="20"/>
              </w:rPr>
              <w:t xml:space="preserve">• task taking; </w:t>
            </w:r>
          </w:p>
          <w:p w14:paraId="5073EFFD" w14:textId="77777777" w:rsidR="003A1B97" w:rsidRPr="003A1B97" w:rsidRDefault="003A1B97" w:rsidP="003A1B97">
            <w:pPr>
              <w:ind w:left="720"/>
              <w:rPr>
                <w:rFonts w:ascii="Segoe UI" w:hAnsi="Segoe UI" w:cs="Segoe UI"/>
                <w:sz w:val="20"/>
                <w:szCs w:val="20"/>
              </w:rPr>
            </w:pPr>
            <w:r w:rsidRPr="003A1B97">
              <w:rPr>
                <w:rFonts w:ascii="Segoe UI" w:hAnsi="Segoe UI" w:cs="Segoe UI"/>
                <w:sz w:val="20"/>
                <w:szCs w:val="20"/>
              </w:rPr>
              <w:t>• task marking.</w:t>
            </w:r>
            <w:r w:rsidRPr="003A1B97">
              <w:rPr>
                <w:rFonts w:ascii="Segoe UI" w:hAnsi="Segoe UI" w:cs="Segoe UI"/>
                <w:color w:val="595959" w:themeColor="text1" w:themeTint="A6"/>
                <w:sz w:val="20"/>
                <w:szCs w:val="20"/>
              </w:rPr>
              <w:t xml:space="preserve"> </w:t>
            </w:r>
            <w:r w:rsidRPr="003A1B97">
              <w:rPr>
                <w:rFonts w:ascii="Segoe UI" w:hAnsi="Segoe UI" w:cs="Segoe UI"/>
                <w:iCs/>
                <w:color w:val="404040" w:themeColor="text1" w:themeTint="BF"/>
                <w:sz w:val="20"/>
                <w:szCs w:val="20"/>
              </w:rPr>
              <w:t>(</w:t>
            </w:r>
            <w:hyperlink r:id="rId13" w:history="1">
              <w:r w:rsidRPr="003A1B97">
                <w:rPr>
                  <w:rStyle w:val="Hyperlink"/>
                  <w:rFonts w:ascii="Segoe UI" w:hAnsi="Segoe UI" w:cs="Segoe UI"/>
                  <w:color w:val="0070C0"/>
                  <w:sz w:val="20"/>
                  <w:szCs w:val="20"/>
                </w:rPr>
                <w:t>NEA</w:t>
              </w:r>
            </w:hyperlink>
            <w:r w:rsidRPr="003A1B97">
              <w:rPr>
                <w:rFonts w:ascii="Segoe UI" w:hAnsi="Segoe UI" w:cs="Segoe UI"/>
                <w:iCs/>
                <w:color w:val="404040" w:themeColor="text1" w:themeTint="BF"/>
                <w:sz w:val="20"/>
                <w:szCs w:val="20"/>
              </w:rPr>
              <w:t>, section 1</w:t>
            </w:r>
            <w:r w:rsidRPr="003A1B97">
              <w:rPr>
                <w:rStyle w:val="Hyperlink"/>
                <w:rFonts w:ascii="Segoe UI" w:hAnsi="Segoe UI" w:cs="Segoe UI"/>
                <w:color w:val="404040" w:themeColor="text1" w:themeTint="BF"/>
                <w:sz w:val="20"/>
                <w:szCs w:val="20"/>
              </w:rPr>
              <w:t>)</w:t>
            </w:r>
            <w:r w:rsidRPr="003A1B97">
              <w:rPr>
                <w:rFonts w:ascii="Segoe UI" w:hAnsi="Segoe UI" w:cs="Segoe UI"/>
                <w:iCs/>
                <w:color w:val="404040" w:themeColor="text1" w:themeTint="BF"/>
                <w:sz w:val="20"/>
                <w:szCs w:val="20"/>
              </w:rPr>
              <w:t xml:space="preserve">   </w:t>
            </w:r>
          </w:p>
          <w:p w14:paraId="3C974677" w14:textId="77777777" w:rsidR="0086382A" w:rsidRPr="008E6A37" w:rsidRDefault="0086382A" w:rsidP="00B86523">
            <w:pPr>
              <w:spacing w:line="276" w:lineRule="auto"/>
              <w:jc w:val="both"/>
              <w:rPr>
                <w:rFonts w:ascii="Segoe UI" w:hAnsi="Segoe UI" w:cs="Segoe UI"/>
              </w:rPr>
            </w:pPr>
          </w:p>
        </w:tc>
      </w:tr>
      <w:tr w:rsidR="00866E32" w14:paraId="4E960028" w14:textId="77777777" w:rsidTr="002648BF">
        <w:tc>
          <w:tcPr>
            <w:tcW w:w="10456" w:type="dxa"/>
            <w:gridSpan w:val="2"/>
            <w:shd w:val="clear" w:color="auto" w:fill="A6A6A6" w:themeFill="background1" w:themeFillShade="A6"/>
          </w:tcPr>
          <w:p w14:paraId="7CC5E2AD" w14:textId="77777777" w:rsidR="00866E32" w:rsidRPr="000617F2" w:rsidRDefault="0086382A" w:rsidP="0086382A">
            <w:pPr>
              <w:pStyle w:val="ListParagraph"/>
              <w:numPr>
                <w:ilvl w:val="0"/>
                <w:numId w:val="1"/>
              </w:numPr>
              <w:rPr>
                <w:rFonts w:ascii="Segoe UI" w:hAnsi="Segoe UI" w:cs="Segoe UI"/>
                <w:b/>
                <w:sz w:val="24"/>
                <w:szCs w:val="24"/>
              </w:rPr>
            </w:pPr>
            <w:r w:rsidRPr="0086382A">
              <w:rPr>
                <w:rFonts w:ascii="Segoe UI" w:hAnsi="Segoe UI" w:cs="Segoe UI"/>
                <w:b/>
                <w:sz w:val="24"/>
                <w:szCs w:val="24"/>
              </w:rPr>
              <w:lastRenderedPageBreak/>
              <w:t>Procedures for planning and managing non-examination assessments identifying staff roles and responsibilities</w:t>
            </w:r>
            <w:r w:rsidR="005445BE">
              <w:rPr>
                <w:rFonts w:ascii="Segoe UI" w:hAnsi="Segoe UI" w:cs="Segoe UI"/>
                <w:b/>
                <w:sz w:val="24"/>
                <w:szCs w:val="24"/>
              </w:rPr>
              <w:t xml:space="preserve"> </w:t>
            </w:r>
          </w:p>
        </w:tc>
      </w:tr>
      <w:tr w:rsidR="00866E32" w14:paraId="1CB629F0" w14:textId="77777777" w:rsidTr="00836DAA">
        <w:tc>
          <w:tcPr>
            <w:tcW w:w="10456" w:type="dxa"/>
            <w:gridSpan w:val="2"/>
          </w:tcPr>
          <w:p w14:paraId="6B90DB5D" w14:textId="77777777" w:rsidR="0086382A" w:rsidRPr="00123FC8" w:rsidRDefault="0086382A" w:rsidP="00123FC8">
            <w:pPr>
              <w:pStyle w:val="Headinglevel2"/>
              <w:spacing w:before="0" w:line="276" w:lineRule="auto"/>
              <w:rPr>
                <w:rFonts w:ascii="Segoe UI" w:hAnsi="Segoe UI" w:cs="Segoe UI"/>
                <w:sz w:val="20"/>
                <w:szCs w:val="20"/>
              </w:rPr>
            </w:pPr>
            <w:bookmarkStart w:id="3" w:name="_Toc20245987"/>
            <w:bookmarkStart w:id="4" w:name="_Toc448860569"/>
            <w:bookmarkStart w:id="5" w:name="_Toc448860665"/>
            <w:r w:rsidRPr="00123FC8">
              <w:rPr>
                <w:rFonts w:ascii="Segoe UI" w:hAnsi="Segoe UI" w:cs="Segoe UI"/>
                <w:sz w:val="20"/>
                <w:szCs w:val="20"/>
              </w:rPr>
              <w:lastRenderedPageBreak/>
              <w:t>The basic principles</w:t>
            </w:r>
            <w:bookmarkEnd w:id="3"/>
          </w:p>
          <w:p w14:paraId="2F3C810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3F2E1E3E" w14:textId="77777777" w:rsidR="0086382A" w:rsidRPr="00D8009F" w:rsidRDefault="0086382A" w:rsidP="00736595">
            <w:pPr>
              <w:pStyle w:val="ListParagraph"/>
              <w:numPr>
                <w:ilvl w:val="0"/>
                <w:numId w:val="39"/>
              </w:numPr>
              <w:spacing w:after="80" w:line="276" w:lineRule="auto"/>
              <w:jc w:val="both"/>
              <w:rPr>
                <w:rStyle w:val="Hyperlink"/>
                <w:rFonts w:ascii="Segoe UI" w:hAnsi="Segoe UI" w:cs="Segoe UI"/>
                <w:color w:val="000000" w:themeColor="text1"/>
                <w:sz w:val="20"/>
                <w:szCs w:val="20"/>
              </w:rPr>
            </w:pPr>
            <w:bookmarkStart w:id="6" w:name="_Hlk529439473"/>
            <w:r w:rsidRPr="00D8009F">
              <w:rPr>
                <w:rFonts w:ascii="Segoe UI" w:hAnsi="Segoe UI" w:cs="Segoe UI"/>
                <w:color w:val="000000" w:themeColor="text1"/>
                <w:sz w:val="20"/>
                <w:szCs w:val="20"/>
              </w:rPr>
              <w:t xml:space="preserve">Returns an online ‘Head of Centre declaration’ at the time of the National Centre Number Register annual update to confirm awareness of and that relevant centre staff are adhering to the latest version of </w:t>
            </w:r>
            <w:hyperlink r:id="rId14" w:history="1">
              <w:r w:rsidRPr="00D8009F">
                <w:rPr>
                  <w:rStyle w:val="Hyperlink"/>
                  <w:rFonts w:ascii="Segoe UI" w:hAnsi="Segoe UI" w:cs="Segoe UI"/>
                  <w:color w:val="000000" w:themeColor="text1"/>
                  <w:sz w:val="20"/>
                  <w:szCs w:val="20"/>
                </w:rPr>
                <w:t>NEA</w:t>
              </w:r>
            </w:hyperlink>
          </w:p>
          <w:bookmarkEnd w:id="6"/>
          <w:p w14:paraId="674AF54E" w14:textId="0EB312EA" w:rsidR="0086382A" w:rsidRPr="00D8009F" w:rsidRDefault="0086382A" w:rsidP="00736595">
            <w:pPr>
              <w:pStyle w:val="ListParagraph"/>
              <w:numPr>
                <w:ilvl w:val="0"/>
                <w:numId w:val="39"/>
              </w:numPr>
              <w:spacing w:after="80" w:line="276" w:lineRule="auto"/>
              <w:jc w:val="both"/>
              <w:rPr>
                <w:rFonts w:ascii="Segoe UI" w:hAnsi="Segoe UI" w:cs="Segoe UI"/>
                <w:color w:val="000000" w:themeColor="text1"/>
                <w:sz w:val="20"/>
                <w:szCs w:val="20"/>
              </w:rPr>
            </w:pPr>
            <w:r w:rsidRPr="00D8009F">
              <w:rPr>
                <w:rFonts w:ascii="Segoe UI" w:hAnsi="Segoe UI" w:cs="Segoe UI"/>
                <w:color w:val="000000" w:themeColor="text1"/>
                <w:sz w:val="20"/>
                <w:szCs w:val="20"/>
              </w:rPr>
              <w:t xml:space="preserve">Ensures the centre’s </w:t>
            </w:r>
            <w:r w:rsidRPr="00D8009F">
              <w:rPr>
                <w:rFonts w:ascii="Segoe UI" w:hAnsi="Segoe UI" w:cs="Segoe UI"/>
                <w:i/>
                <w:color w:val="000000" w:themeColor="text1"/>
                <w:sz w:val="20"/>
                <w:szCs w:val="20"/>
              </w:rPr>
              <w:t>non-examination assessment policy</w:t>
            </w:r>
            <w:r w:rsidRPr="00D8009F">
              <w:rPr>
                <w:rFonts w:ascii="Segoe UI" w:hAnsi="Segoe UI" w:cs="Segoe UI"/>
                <w:color w:val="000000" w:themeColor="text1"/>
                <w:sz w:val="20"/>
                <w:szCs w:val="20"/>
              </w:rPr>
              <w:t xml:space="preserve"> is fit for </w:t>
            </w:r>
            <w:r w:rsidR="0088217D" w:rsidRPr="00D8009F">
              <w:rPr>
                <w:rFonts w:ascii="Segoe UI" w:hAnsi="Segoe UI" w:cs="Segoe UI"/>
                <w:color w:val="000000" w:themeColor="text1"/>
                <w:sz w:val="20"/>
                <w:szCs w:val="20"/>
              </w:rPr>
              <w:t>purpose.</w:t>
            </w:r>
            <w:r w:rsidRPr="00D8009F">
              <w:rPr>
                <w:rFonts w:ascii="Segoe UI" w:hAnsi="Segoe UI" w:cs="Segoe UI"/>
                <w:color w:val="000000" w:themeColor="text1"/>
                <w:sz w:val="20"/>
                <w:szCs w:val="20"/>
              </w:rPr>
              <w:t xml:space="preserve"> </w:t>
            </w:r>
          </w:p>
          <w:p w14:paraId="41B1A7CC" w14:textId="77777777" w:rsidR="0086382A" w:rsidRPr="00D8009F" w:rsidRDefault="0086382A" w:rsidP="00736595">
            <w:pPr>
              <w:pStyle w:val="ListParagraph"/>
              <w:numPr>
                <w:ilvl w:val="0"/>
                <w:numId w:val="39"/>
              </w:numPr>
              <w:spacing w:after="80" w:line="276" w:lineRule="auto"/>
              <w:jc w:val="both"/>
              <w:rPr>
                <w:rFonts w:ascii="Segoe UI" w:hAnsi="Segoe UI" w:cs="Segoe UI"/>
                <w:color w:val="000000" w:themeColor="text1"/>
                <w:sz w:val="20"/>
                <w:szCs w:val="20"/>
              </w:rPr>
            </w:pPr>
            <w:r w:rsidRPr="00D8009F">
              <w:rPr>
                <w:rFonts w:ascii="Segoe UI" w:hAnsi="Segoe UI" w:cs="Segoe UI"/>
                <w:color w:val="000000" w:themeColor="text1"/>
                <w:sz w:val="20"/>
                <w:szCs w:val="20"/>
              </w:rPr>
              <w:t xml:space="preserve">Ensures the centre’s </w:t>
            </w:r>
            <w:r w:rsidRPr="00D8009F">
              <w:rPr>
                <w:rFonts w:ascii="Segoe UI" w:hAnsi="Segoe UI" w:cs="Segoe UI"/>
                <w:i/>
                <w:color w:val="000000" w:themeColor="text1"/>
                <w:sz w:val="20"/>
                <w:szCs w:val="20"/>
              </w:rPr>
              <w:t>internal appeals procedures</w:t>
            </w:r>
            <w:r w:rsidRPr="00D8009F">
              <w:rPr>
                <w:rFonts w:ascii="Segoe UI" w:hAnsi="Segoe UI" w:cs="Segoe UI"/>
                <w:color w:val="000000" w:themeColor="text1"/>
                <w:sz w:val="20"/>
                <w:szCs w:val="20"/>
              </w:rPr>
              <w:t xml:space="preserve"> clearly detail the procedure to be followed by candidates (or their parents/carers) appealing against internal assessment decisions (centre assessed marks) and requesting a review of the centre’s marking</w:t>
            </w:r>
          </w:p>
          <w:p w14:paraId="577F1D9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Senior </w:t>
            </w:r>
            <w:bookmarkEnd w:id="4"/>
            <w:bookmarkEnd w:id="5"/>
            <w:r w:rsidRPr="00123FC8">
              <w:rPr>
                <w:rFonts w:ascii="Segoe UI" w:hAnsi="Segoe UI" w:cs="Segoe UI"/>
                <w:b/>
                <w:sz w:val="20"/>
                <w:szCs w:val="20"/>
              </w:rPr>
              <w:t>leaders</w:t>
            </w:r>
          </w:p>
          <w:p w14:paraId="42A00E70" w14:textId="77777777" w:rsidR="0086382A" w:rsidRPr="00D8009F" w:rsidRDefault="0086382A" w:rsidP="00736595">
            <w:pPr>
              <w:pStyle w:val="ListParagraph"/>
              <w:numPr>
                <w:ilvl w:val="0"/>
                <w:numId w:val="39"/>
              </w:numPr>
              <w:spacing w:after="80" w:line="276" w:lineRule="auto"/>
              <w:jc w:val="both"/>
              <w:rPr>
                <w:rFonts w:ascii="Segoe UI" w:eastAsia="Calibri" w:hAnsi="Segoe UI" w:cs="Segoe UI"/>
                <w:sz w:val="20"/>
                <w:szCs w:val="20"/>
                <w:lang w:val="en-US"/>
              </w:rPr>
            </w:pPr>
            <w:r w:rsidRPr="00D8009F">
              <w:rPr>
                <w:rFonts w:ascii="Segoe UI" w:eastAsia="Calibri" w:hAnsi="Segoe UI" w:cs="Segoe UI"/>
                <w:sz w:val="20"/>
                <w:szCs w:val="20"/>
                <w:lang w:val="en-US"/>
              </w:rPr>
              <w:t xml:space="preserve">Ensure the correct conduct of non-examination assessments (including endorsements) which comply with </w:t>
            </w:r>
            <w:hyperlink r:id="rId15" w:history="1">
              <w:r w:rsidRPr="00D8009F">
                <w:rPr>
                  <w:rStyle w:val="Hyperlink"/>
                  <w:rFonts w:ascii="Segoe UI" w:hAnsi="Segoe UI" w:cs="Segoe UI"/>
                  <w:sz w:val="20"/>
                  <w:szCs w:val="20"/>
                </w:rPr>
                <w:t>NEA</w:t>
              </w:r>
            </w:hyperlink>
            <w:r w:rsidRPr="00D8009F">
              <w:rPr>
                <w:rFonts w:ascii="Segoe UI" w:hAnsi="Segoe UI" w:cs="Segoe UI"/>
                <w:sz w:val="20"/>
                <w:szCs w:val="20"/>
              </w:rPr>
              <w:t xml:space="preserve"> </w:t>
            </w:r>
            <w:r w:rsidRPr="00D8009F">
              <w:rPr>
                <w:rFonts w:ascii="Segoe UI" w:eastAsia="Calibri" w:hAnsi="Segoe UI" w:cs="Segoe UI"/>
                <w:sz w:val="20"/>
                <w:szCs w:val="20"/>
                <w:lang w:val="en-US"/>
              </w:rPr>
              <w:t>and awarding body subject-specific instructions</w:t>
            </w:r>
          </w:p>
          <w:p w14:paraId="1156C8F0"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lang w:val="en-US"/>
              </w:rPr>
              <w:t>Ensure the centre-wide calendar records assessment schedules by the start of the academic year</w:t>
            </w:r>
          </w:p>
          <w:p w14:paraId="49676864"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1F1CAFED"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rPr>
              <w:t xml:space="preserve">Confirms with subject heads that appropriate awarding body forms and templates for non-examination assessments (including endorsements) are used by teachers and candidates </w:t>
            </w:r>
          </w:p>
          <w:p w14:paraId="2A95EAA5"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procedures are in place to internally standardise/verify the marks awarded by subject teachers in line with awarding body criteria</w:t>
            </w:r>
          </w:p>
          <w:p w14:paraId="545783B9"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centre-devised templates are provided to capture/record relevant information given to candidates by subject teachers</w:t>
            </w:r>
          </w:p>
          <w:p w14:paraId="3C652A7F"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rPr>
              <w:t>Ensures appropriate centre-devised templates are provided to capture/record relevant information is received and understood by candidates</w:t>
            </w:r>
          </w:p>
          <w:p w14:paraId="101C1F42"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lang w:val="en-US"/>
              </w:rPr>
            </w:pPr>
            <w:r w:rsidRPr="00D8009F">
              <w:rPr>
                <w:rFonts w:ascii="Segoe UI" w:hAnsi="Segoe UI" w:cs="Segoe UI"/>
                <w:sz w:val="20"/>
                <w:szCs w:val="20"/>
              </w:rPr>
              <w:t>Where not provided by the awarding body, ensures a centre-devised template is provided for candidates to keep a detailed record of their own research, planning, resources etc.</w:t>
            </w:r>
          </w:p>
          <w:p w14:paraId="21E7E7A4" w14:textId="249AF16E" w:rsidR="0086382A" w:rsidRPr="00123FC8" w:rsidRDefault="007F1E9F" w:rsidP="0086382A">
            <w:pPr>
              <w:spacing w:before="120" w:line="276" w:lineRule="auto"/>
              <w:ind w:left="360"/>
              <w:jc w:val="both"/>
              <w:rPr>
                <w:rFonts w:ascii="Segoe UI" w:hAnsi="Segoe UI" w:cs="Segoe UI"/>
                <w:b/>
                <w:sz w:val="20"/>
                <w:szCs w:val="20"/>
              </w:rPr>
            </w:pPr>
            <w:r>
              <w:rPr>
                <w:rFonts w:ascii="Segoe UI" w:hAnsi="Segoe UI" w:cs="Segoe UI"/>
                <w:b/>
                <w:sz w:val="20"/>
                <w:szCs w:val="20"/>
              </w:rPr>
              <w:t>Head of Faculty</w:t>
            </w:r>
          </w:p>
          <w:p w14:paraId="58AE4F0D"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Ensures subject teachers understand their role and responsibilities within the non-examination assessment process</w:t>
            </w:r>
          </w:p>
          <w:p w14:paraId="321B82B6"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Ensures </w:t>
            </w:r>
            <w:hyperlink r:id="rId16" w:history="1">
              <w:r w:rsidRPr="00D8009F">
                <w:rPr>
                  <w:rStyle w:val="Hyperlink"/>
                  <w:rFonts w:ascii="Segoe UI" w:hAnsi="Segoe UI" w:cs="Segoe UI"/>
                  <w:sz w:val="20"/>
                  <w:szCs w:val="20"/>
                </w:rPr>
                <w:t>NEA</w:t>
              </w:r>
            </w:hyperlink>
            <w:r w:rsidRPr="00D8009F">
              <w:rPr>
                <w:rFonts w:ascii="Segoe UI" w:hAnsi="Segoe UI" w:cs="Segoe UI"/>
                <w:sz w:val="20"/>
                <w:szCs w:val="20"/>
              </w:rPr>
              <w:t xml:space="preserve"> </w:t>
            </w:r>
            <w:r w:rsidRPr="00D8009F">
              <w:rPr>
                <w:rFonts w:ascii="Segoe UI" w:eastAsia="Calibri" w:hAnsi="Segoe UI" w:cs="Segoe UI"/>
                <w:sz w:val="20"/>
                <w:szCs w:val="20"/>
                <w:lang w:val="en-US"/>
              </w:rPr>
              <w:t>and relevant awarding body subject specific instructions are followed in relation to the conduct of non-examination assessments (including endorsements)</w:t>
            </w:r>
          </w:p>
          <w:p w14:paraId="6472438D"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Works with the QA lead/Lead internal verifier to </w:t>
            </w:r>
            <w:r w:rsidRPr="00D8009F">
              <w:rPr>
                <w:rFonts w:ascii="Segoe UI" w:hAnsi="Segoe UI" w:cs="Segoe UI"/>
                <w:sz w:val="20"/>
                <w:szCs w:val="20"/>
              </w:rPr>
              <w:t>ensure appropriate procedures are followed to internally standardise/verify the marks awarded by subject teachers</w:t>
            </w:r>
          </w:p>
          <w:p w14:paraId="0E96645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3A9461EE"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 xml:space="preserve">Understands and complies with the general instructions as detailed in </w:t>
            </w:r>
            <w:hyperlink r:id="rId17" w:history="1">
              <w:r w:rsidRPr="00D8009F">
                <w:rPr>
                  <w:rStyle w:val="Hyperlink"/>
                  <w:rFonts w:ascii="Segoe UI" w:hAnsi="Segoe UI" w:cs="Segoe UI"/>
                  <w:sz w:val="20"/>
                  <w:szCs w:val="20"/>
                </w:rPr>
                <w:t>NEA</w:t>
              </w:r>
            </w:hyperlink>
          </w:p>
          <w:p w14:paraId="697DB8C2"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1725C764"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Marks internally assessed work to the criteria provided by the awarding body</w:t>
            </w:r>
          </w:p>
          <w:p w14:paraId="1F5F03CC" w14:textId="77777777" w:rsidR="0086382A" w:rsidRPr="00D8009F" w:rsidRDefault="0086382A" w:rsidP="00736595">
            <w:pPr>
              <w:pStyle w:val="ListParagraph"/>
              <w:numPr>
                <w:ilvl w:val="0"/>
                <w:numId w:val="39"/>
              </w:numPr>
              <w:spacing w:after="80" w:line="276" w:lineRule="auto"/>
              <w:jc w:val="both"/>
              <w:rPr>
                <w:rFonts w:ascii="Segoe UI" w:hAnsi="Segoe UI" w:cs="Segoe UI"/>
                <w:sz w:val="20"/>
                <w:szCs w:val="20"/>
              </w:rPr>
            </w:pPr>
            <w:r w:rsidRPr="00D8009F">
              <w:rPr>
                <w:rFonts w:ascii="Segoe UI" w:eastAsia="Calibri" w:hAnsi="Segoe UI" w:cs="Segoe UI"/>
                <w:sz w:val="20"/>
                <w:szCs w:val="20"/>
                <w:lang w:val="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r w:rsidR="00123FC8" w:rsidRPr="00D8009F">
              <w:rPr>
                <w:rFonts w:ascii="Segoe UI" w:eastAsia="Calibri" w:hAnsi="Segoe UI" w:cs="Segoe UI"/>
                <w:sz w:val="20"/>
                <w:szCs w:val="20"/>
                <w:lang w:val="en-US"/>
              </w:rPr>
              <w:t>.  For unit based qualifications codes and entry requests must be given for both registrations and units</w:t>
            </w:r>
          </w:p>
          <w:p w14:paraId="1B2172FE" w14:textId="7536CEF4" w:rsidR="0086382A" w:rsidRPr="00123FC8" w:rsidRDefault="0086382A" w:rsidP="0086382A">
            <w:pPr>
              <w:spacing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2570DE">
              <w:rPr>
                <w:rFonts w:ascii="Segoe UI" w:hAnsi="Segoe UI" w:cs="Segoe UI"/>
                <w:b/>
                <w:sz w:val="20"/>
                <w:szCs w:val="20"/>
              </w:rPr>
              <w:t>Officer</w:t>
            </w:r>
          </w:p>
          <w:p w14:paraId="6D45317E" w14:textId="77777777" w:rsidR="0086382A" w:rsidRPr="00123FC8" w:rsidRDefault="0086382A" w:rsidP="00736595">
            <w:pPr>
              <w:pStyle w:val="NormalWeb"/>
              <w:numPr>
                <w:ilvl w:val="0"/>
                <w:numId w:val="39"/>
              </w:numPr>
              <w:shd w:val="clear" w:color="auto" w:fill="FFFFFF"/>
              <w:spacing w:before="0" w:beforeAutospacing="0" w:after="0" w:afterAutospacing="0" w:line="276" w:lineRule="auto"/>
              <w:jc w:val="both"/>
              <w:rPr>
                <w:rFonts w:ascii="Segoe UI" w:hAnsi="Segoe UI" w:cs="Segoe UI"/>
                <w:sz w:val="20"/>
                <w:szCs w:val="20"/>
              </w:rPr>
            </w:pPr>
            <w:r w:rsidRPr="00123FC8">
              <w:rPr>
                <w:rFonts w:ascii="Segoe UI" w:hAnsi="Segoe UI" w:cs="Segoe UI"/>
                <w:sz w:val="20"/>
                <w:szCs w:val="20"/>
              </w:rPr>
              <w:t xml:space="preserve">Signposts the annually updated JCQ publication </w:t>
            </w:r>
            <w:hyperlink r:id="rId18" w:history="1">
              <w:r w:rsidRPr="00123FC8">
                <w:rPr>
                  <w:rStyle w:val="Hyperlink"/>
                  <w:rFonts w:ascii="Segoe UI" w:hAnsi="Segoe UI" w:cs="Segoe UI"/>
                  <w:sz w:val="20"/>
                  <w:szCs w:val="20"/>
                </w:rPr>
                <w:t>NEA</w:t>
              </w:r>
            </w:hyperlink>
            <w:r w:rsidRPr="00123FC8">
              <w:rPr>
                <w:rFonts w:ascii="Segoe UI" w:hAnsi="Segoe UI" w:cs="Segoe UI"/>
                <w:sz w:val="20"/>
                <w:szCs w:val="20"/>
              </w:rPr>
              <w:t xml:space="preserve"> to relevant centre staff</w:t>
            </w:r>
          </w:p>
          <w:p w14:paraId="1288A9F5" w14:textId="77777777" w:rsidR="0086382A" w:rsidRPr="00123FC8" w:rsidRDefault="0086382A" w:rsidP="00736595">
            <w:pPr>
              <w:pStyle w:val="NormalWeb"/>
              <w:numPr>
                <w:ilvl w:val="0"/>
                <w:numId w:val="39"/>
              </w:numPr>
              <w:shd w:val="clear" w:color="auto" w:fill="FFFFFF"/>
              <w:spacing w:before="0" w:beforeAutospacing="0" w:after="80" w:afterAutospacing="0" w:line="276" w:lineRule="auto"/>
              <w:jc w:val="both"/>
              <w:rPr>
                <w:rFonts w:ascii="Segoe UI" w:hAnsi="Segoe UI" w:cs="Segoe UI"/>
                <w:sz w:val="20"/>
                <w:szCs w:val="20"/>
              </w:rPr>
            </w:pPr>
            <w:r w:rsidRPr="00123FC8">
              <w:rPr>
                <w:rFonts w:ascii="Segoe UI" w:hAnsi="Segoe UI" w:cs="Segoe UI"/>
                <w:color w:val="000000"/>
                <w:sz w:val="20"/>
                <w:szCs w:val="20"/>
              </w:rPr>
              <w:t xml:space="preserve">Carries out tasks where these may be applicable to the role in supporting the administration/management of non-examination assessment </w:t>
            </w:r>
          </w:p>
          <w:p w14:paraId="1FECE729"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7" w:name="_Toc20245988"/>
            <w:r w:rsidRPr="00123FC8">
              <w:rPr>
                <w:rFonts w:ascii="Segoe UI" w:hAnsi="Segoe UI" w:cs="Segoe UI"/>
                <w:sz w:val="20"/>
                <w:szCs w:val="20"/>
              </w:rPr>
              <w:lastRenderedPageBreak/>
              <w:t>Task setting</w:t>
            </w:r>
            <w:bookmarkEnd w:id="7"/>
          </w:p>
          <w:p w14:paraId="5E6CCA7D"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0EA0F8E7" w14:textId="1642F62F"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bookmarkStart w:id="8" w:name="_Hlk529440576"/>
            <w:r w:rsidRPr="005342BC">
              <w:rPr>
                <w:rFonts w:ascii="Segoe UI" w:hAnsi="Segoe UI" w:cs="Segoe UI"/>
                <w:sz w:val="20"/>
                <w:szCs w:val="20"/>
              </w:rPr>
              <w:t xml:space="preserve">Selects tasks to be undertaken where a number of comparable tasks are provided by the awarding body OR designs tasks where this is permitted by criteria set out within the subject </w:t>
            </w:r>
            <w:r w:rsidR="005A2F15" w:rsidRPr="005342BC">
              <w:rPr>
                <w:rFonts w:ascii="Segoe UI" w:hAnsi="Segoe UI" w:cs="Segoe UI"/>
                <w:sz w:val="20"/>
                <w:szCs w:val="20"/>
              </w:rPr>
              <w:t>specification.</w:t>
            </w:r>
            <w:r w:rsidRPr="005342BC">
              <w:rPr>
                <w:rFonts w:ascii="Segoe UI" w:hAnsi="Segoe UI" w:cs="Segoe UI"/>
                <w:sz w:val="20"/>
                <w:szCs w:val="20"/>
              </w:rPr>
              <w:t xml:space="preserve"> </w:t>
            </w:r>
          </w:p>
          <w:bookmarkEnd w:id="8"/>
          <w:p w14:paraId="50796113"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Makes candidates aware of the criteria used to assess their work</w:t>
            </w:r>
          </w:p>
          <w:p w14:paraId="5B8E07B8"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9" w:name="_Toc20245989"/>
            <w:r w:rsidRPr="00123FC8">
              <w:rPr>
                <w:rFonts w:ascii="Segoe UI" w:hAnsi="Segoe UI" w:cs="Segoe UI"/>
                <w:sz w:val="20"/>
                <w:szCs w:val="20"/>
              </w:rPr>
              <w:t>Issuing of tasks</w:t>
            </w:r>
            <w:bookmarkEnd w:id="9"/>
          </w:p>
          <w:p w14:paraId="72CAF44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F0B6C10"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Determines when set tasks are issued by the awarding body</w:t>
            </w:r>
          </w:p>
          <w:p w14:paraId="243D9B46"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Identifies date(s) when tasks should be taken by candidates</w:t>
            </w:r>
          </w:p>
          <w:p w14:paraId="6A7A90D6" w14:textId="2AF3B29A"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 xml:space="preserve">Accesses set tasks in sufficient time to allow planning, resourcing and </w:t>
            </w:r>
            <w:r w:rsidR="00C032D5" w:rsidRPr="005342BC">
              <w:rPr>
                <w:rFonts w:ascii="Segoe UI" w:hAnsi="Segoe UI" w:cs="Segoe UI"/>
                <w:sz w:val="20"/>
                <w:szCs w:val="20"/>
              </w:rPr>
              <w:t>teaching and</w:t>
            </w:r>
            <w:r w:rsidRPr="005342BC">
              <w:rPr>
                <w:rFonts w:ascii="Segoe UI" w:hAnsi="Segoe UI" w:cs="Segoe UI"/>
                <w:sz w:val="20"/>
                <w:szCs w:val="20"/>
              </w:rPr>
              <w:t xml:space="preserve"> ensures that materials are stored securely at all times</w:t>
            </w:r>
          </w:p>
          <w:p w14:paraId="7B135BB9"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requirements for legacy specification tasks and new specification tasks are distinguished between</w:t>
            </w:r>
          </w:p>
          <w:p w14:paraId="30B2BD52"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10" w:name="_Toc20245990"/>
            <w:r w:rsidRPr="00123FC8">
              <w:rPr>
                <w:rFonts w:ascii="Segoe UI" w:hAnsi="Segoe UI" w:cs="Segoe UI"/>
                <w:sz w:val="20"/>
                <w:szCs w:val="20"/>
              </w:rPr>
              <w:t>Task taking</w:t>
            </w:r>
            <w:bookmarkEnd w:id="10"/>
          </w:p>
          <w:p w14:paraId="5415C908"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1" w:name="_Toc20245991"/>
            <w:r w:rsidRPr="00123FC8">
              <w:rPr>
                <w:rFonts w:ascii="Segoe UI" w:hAnsi="Segoe UI" w:cs="Segoe UI"/>
                <w:sz w:val="20"/>
                <w:szCs w:val="20"/>
              </w:rPr>
              <w:t>Supervision</w:t>
            </w:r>
            <w:bookmarkEnd w:id="11"/>
          </w:p>
          <w:p w14:paraId="62CE145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16F03989"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Checks the awarding body’s subject-specific requirements ensuring candidates take tasks under the required conditions and supervision arrangements</w:t>
            </w:r>
          </w:p>
          <w:p w14:paraId="18DBF904"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 xml:space="preserve">Ensures there is sufficient supervision to enable the work of a candidate to be authenticated </w:t>
            </w:r>
          </w:p>
          <w:p w14:paraId="49ECC36D"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there is sufficient supervision to ensure the work a candidate submits is their own</w:t>
            </w:r>
          </w:p>
          <w:p w14:paraId="1B12168D"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bookmarkStart w:id="12" w:name="_Hlk529440747"/>
            <w:r w:rsidRPr="005342BC">
              <w:rPr>
                <w:rFonts w:ascii="Segoe UI" w:hAnsi="Segoe UI" w:cs="Segoe UI"/>
                <w:sz w:val="20"/>
                <w:szCs w:val="20"/>
              </w:rPr>
              <w:t>Is confident where work may be completed outside of the centre without direct supervision, that the work produced is the candidate’s own</w:t>
            </w:r>
          </w:p>
          <w:bookmarkEnd w:id="12"/>
          <w:p w14:paraId="1FF7CC8E"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Where candidates may work in groups, keeps a record of each candidate’s contribution</w:t>
            </w:r>
          </w:p>
          <w:p w14:paraId="006F394F"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 xml:space="preserve">Ensures candidates are aware of the current JCQ documents </w:t>
            </w:r>
            <w:hyperlink r:id="rId19" w:history="1">
              <w:r w:rsidRPr="005342BC">
                <w:rPr>
                  <w:rStyle w:val="Hyperlink"/>
                  <w:rFonts w:ascii="Segoe UI" w:hAnsi="Segoe UI" w:cs="Segoe UI"/>
                  <w:sz w:val="20"/>
                  <w:szCs w:val="20"/>
                </w:rPr>
                <w:t>Information for candidates - non-examination assessments</w:t>
              </w:r>
            </w:hyperlink>
            <w:r w:rsidRPr="005342BC">
              <w:rPr>
                <w:rFonts w:ascii="Segoe UI" w:hAnsi="Segoe UI" w:cs="Segoe UI"/>
                <w:sz w:val="20"/>
                <w:szCs w:val="20"/>
              </w:rPr>
              <w:t xml:space="preserve"> and </w:t>
            </w:r>
            <w:hyperlink r:id="rId20" w:history="1">
              <w:r w:rsidRPr="005342BC">
                <w:rPr>
                  <w:rStyle w:val="Hyperlink"/>
                  <w:rFonts w:ascii="Segoe UI" w:eastAsia="Calibri" w:hAnsi="Segoe UI" w:cs="Segoe UI"/>
                  <w:sz w:val="20"/>
                  <w:szCs w:val="20"/>
                  <w:lang w:val="en-US"/>
                </w:rPr>
                <w:t>Information for candidates - Social Media</w:t>
              </w:r>
            </w:hyperlink>
          </w:p>
          <w:p w14:paraId="45F63762" w14:textId="77777777" w:rsidR="0086382A" w:rsidRPr="005342BC" w:rsidRDefault="0086382A" w:rsidP="00736595">
            <w:pPr>
              <w:pStyle w:val="ListParagraph"/>
              <w:numPr>
                <w:ilvl w:val="0"/>
                <w:numId w:val="39"/>
              </w:numPr>
              <w:spacing w:after="80" w:line="276" w:lineRule="auto"/>
              <w:jc w:val="both"/>
              <w:rPr>
                <w:rFonts w:ascii="Segoe UI" w:hAnsi="Segoe UI" w:cs="Segoe UI"/>
                <w:i/>
                <w:sz w:val="20"/>
                <w:szCs w:val="20"/>
              </w:rPr>
            </w:pPr>
            <w:r w:rsidRPr="005342BC">
              <w:rPr>
                <w:rFonts w:ascii="Segoe UI" w:hAnsi="Segoe UI" w:cs="Segoe UI"/>
                <w:sz w:val="20"/>
                <w:szCs w:val="20"/>
              </w:rPr>
              <w:t>Ensures candidates understand and comply with the regulations in relevant JCQ documents Information for candidates</w:t>
            </w:r>
          </w:p>
          <w:p w14:paraId="11B78079"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3" w:name="_Toc20245992"/>
            <w:r w:rsidRPr="00123FC8">
              <w:rPr>
                <w:rFonts w:ascii="Segoe UI" w:hAnsi="Segoe UI" w:cs="Segoe UI"/>
                <w:sz w:val="20"/>
                <w:szCs w:val="20"/>
              </w:rPr>
              <w:t>Advice and feedback</w:t>
            </w:r>
            <w:bookmarkEnd w:id="13"/>
          </w:p>
          <w:p w14:paraId="47C8670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E25D69A"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As relevant to the subject/component, advises candidates on relevant aspects before candidates begin working on a task</w:t>
            </w:r>
          </w:p>
          <w:p w14:paraId="3CA6C855"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bookmarkStart w:id="14" w:name="_Hlk529440913"/>
            <w:r w:rsidRPr="005342BC">
              <w:rPr>
                <w:rFonts w:ascii="Segoe UI" w:hAnsi="Segoe UI" w:cs="Segoe UI"/>
                <w:sz w:val="20"/>
                <w:szCs w:val="20"/>
              </w:rPr>
              <w:t xml:space="preserve">Will not provide candidates with model answers or outlines/headings specific to the task </w:t>
            </w:r>
          </w:p>
          <w:bookmarkEnd w:id="14"/>
          <w:p w14:paraId="65603E6B"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When reviewing candidates’ work, unless prohibited by the specification, provides oral and written advice at a general level to candidates</w:t>
            </w:r>
          </w:p>
          <w:p w14:paraId="38476B09"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Allows candidates to revise and re-draft work after advice has been given at a general level</w:t>
            </w:r>
          </w:p>
          <w:p w14:paraId="26E1FBC8"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Records any assistance given beyond general advice and takes it into account in the marking or submits it to the external examiner</w:t>
            </w:r>
          </w:p>
          <w:p w14:paraId="4684F462"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when work has been assessed, candidates are not allowed to revise it</w:t>
            </w:r>
          </w:p>
          <w:p w14:paraId="75A02D70"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5" w:name="_Toc20245993"/>
            <w:r w:rsidRPr="00123FC8">
              <w:rPr>
                <w:rFonts w:ascii="Segoe UI" w:hAnsi="Segoe UI" w:cs="Segoe UI"/>
                <w:sz w:val="20"/>
                <w:szCs w:val="20"/>
              </w:rPr>
              <w:t>Resources</w:t>
            </w:r>
            <w:bookmarkEnd w:id="15"/>
          </w:p>
          <w:p w14:paraId="1CFC19B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06E3C844" w14:textId="77777777" w:rsidR="004C0A8D" w:rsidRPr="004C0A8D" w:rsidRDefault="007E1B1C" w:rsidP="004036A0">
            <w:pPr>
              <w:pStyle w:val="ListParagraph"/>
              <w:numPr>
                <w:ilvl w:val="0"/>
                <w:numId w:val="39"/>
              </w:numPr>
              <w:spacing w:after="80" w:line="276" w:lineRule="auto"/>
              <w:rPr>
                <w:rFonts w:ascii="Segoe UI" w:hAnsi="Segoe UI" w:cs="Segoe UI"/>
                <w:sz w:val="20"/>
                <w:szCs w:val="20"/>
                <w:highlight w:val="yellow"/>
              </w:rPr>
            </w:pPr>
            <w:r w:rsidRPr="004C0A8D">
              <w:rPr>
                <w:rFonts w:ascii="Segoe UI" w:hAnsi="Segoe UI" w:cs="Segoe UI"/>
                <w:sz w:val="20"/>
                <w:szCs w:val="20"/>
                <w:highlight w:val="yellow"/>
              </w:rPr>
              <w:lastRenderedPageBreak/>
              <w:t>R</w:t>
            </w:r>
            <w:r w:rsidRPr="004C0A8D">
              <w:rPr>
                <w:rFonts w:ascii="Segoe UI" w:hAnsi="Segoe UI" w:cs="Segoe UI"/>
                <w:sz w:val="20"/>
                <w:szCs w:val="20"/>
                <w:highlight w:val="yellow"/>
              </w:rPr>
              <w:t>efers to the awarding body’s specification and/or associated documentation to determine if candidates have restricted/unrestricted access to resources including the internet and AI when planning and researching their tasks</w:t>
            </w:r>
          </w:p>
          <w:p w14:paraId="586150FF" w14:textId="6A63849F" w:rsidR="004036A0" w:rsidRPr="004036A0" w:rsidRDefault="004036A0" w:rsidP="004036A0">
            <w:pPr>
              <w:pStyle w:val="ListParagraph"/>
              <w:numPr>
                <w:ilvl w:val="0"/>
                <w:numId w:val="39"/>
              </w:numPr>
              <w:spacing w:after="80" w:line="276" w:lineRule="auto"/>
              <w:rPr>
                <w:rFonts w:ascii="Segoe UI" w:hAnsi="Segoe UI" w:cs="Segoe UI"/>
                <w:sz w:val="20"/>
                <w:szCs w:val="20"/>
                <w:highlight w:val="yellow"/>
              </w:rPr>
            </w:pPr>
            <w:r w:rsidRPr="004036A0">
              <w:rPr>
                <w:rFonts w:ascii="Segoe UI" w:hAnsi="Segoe UI" w:cs="Segoe UI"/>
                <w:sz w:val="20"/>
                <w:szCs w:val="20"/>
                <w:highlight w:val="yellow"/>
              </w:rPr>
              <w:t xml:space="preserve">Refer to the JCQ document </w:t>
            </w:r>
            <w:r w:rsidRPr="00C14127">
              <w:rPr>
                <w:rFonts w:ascii="Segoe UI" w:hAnsi="Segoe UI" w:cs="Segoe UI"/>
                <w:b/>
                <w:bCs/>
                <w:sz w:val="20"/>
                <w:szCs w:val="20"/>
                <w:highlight w:val="yellow"/>
              </w:rPr>
              <w:t>AI Use in Assessments: Protecting the Integrity of Qualifications</w:t>
            </w:r>
            <w:r w:rsidRPr="004036A0">
              <w:rPr>
                <w:rFonts w:ascii="Segoe UI" w:hAnsi="Segoe UI" w:cs="Segoe UI"/>
                <w:sz w:val="20"/>
                <w:szCs w:val="20"/>
                <w:highlight w:val="yellow"/>
              </w:rPr>
              <w:t xml:space="preserve"> (www.jcq.org.uk/exams-office/malpractice) as well as the awarding body’s specification and/or associated documentation published by the awarding bodies and the regulator</w:t>
            </w:r>
          </w:p>
          <w:p w14:paraId="1725FD4A" w14:textId="7FD6BF38" w:rsidR="00E50281" w:rsidRPr="00C14127" w:rsidRDefault="004036A0" w:rsidP="004036A0">
            <w:pPr>
              <w:pStyle w:val="ListParagraph"/>
              <w:numPr>
                <w:ilvl w:val="0"/>
                <w:numId w:val="39"/>
              </w:numPr>
              <w:spacing w:after="80" w:line="276" w:lineRule="auto"/>
              <w:jc w:val="both"/>
              <w:rPr>
                <w:rFonts w:ascii="Segoe UI" w:hAnsi="Segoe UI" w:cs="Segoe UI"/>
                <w:sz w:val="20"/>
                <w:szCs w:val="20"/>
                <w:highlight w:val="yellow"/>
              </w:rPr>
            </w:pPr>
            <w:r w:rsidRPr="00C14127">
              <w:rPr>
                <w:rFonts w:ascii="Segoe UI" w:hAnsi="Segoe UI" w:cs="Segoe UI"/>
                <w:sz w:val="20"/>
                <w:szCs w:val="20"/>
                <w:highlight w:val="yellow"/>
              </w:rPr>
              <w:t>By referencing this document, makes candidates aware of the appropriate and inappropriate use of AI, the risks of using AI, and the possible consequences of using AI inappropriately in a qualification assessment</w:t>
            </w:r>
          </w:p>
          <w:p w14:paraId="05F7268D"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conditions for any formally supervised sessions are known and put in place</w:t>
            </w:r>
          </w:p>
          <w:p w14:paraId="758EB2BB"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bookmarkStart w:id="16" w:name="_Hlk529440983"/>
            <w:r w:rsidRPr="005342BC">
              <w:rPr>
                <w:rFonts w:ascii="Segoe UI" w:hAnsi="Segoe UI" w:cs="Segoe UI"/>
                <w:sz w:val="20"/>
                <w:szCs w:val="20"/>
              </w:rPr>
              <w:t>Ensures appropriate arrangements are in place to keep the work to be assessed, and any preparatory work, secure between any formally supervised sessions, including work that is stored electronically</w:t>
            </w:r>
          </w:p>
          <w:bookmarkEnd w:id="16"/>
          <w:p w14:paraId="7E6BA305"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conditions for any formally supervised sessions are understood and followed by candidates</w:t>
            </w:r>
          </w:p>
          <w:p w14:paraId="0259F706"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candidates understand that they are not allowed to introduce improved notes or new resources between formally supervised sessions</w:t>
            </w:r>
          </w:p>
          <w:p w14:paraId="50664C90"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that where appropriate to include references, candidates keep a detailed record of their own research, planning, resources etc.</w:t>
            </w:r>
          </w:p>
          <w:p w14:paraId="7F9410AB"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7" w:name="_Toc20245994"/>
            <w:r w:rsidRPr="00123FC8">
              <w:rPr>
                <w:rFonts w:ascii="Segoe UI" w:hAnsi="Segoe UI" w:cs="Segoe UI"/>
                <w:sz w:val="20"/>
                <w:szCs w:val="20"/>
              </w:rPr>
              <w:t>Word and time limits</w:t>
            </w:r>
            <w:bookmarkEnd w:id="17"/>
          </w:p>
          <w:p w14:paraId="6E507797"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2008C548"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Refers to the awarding body’s specification to determine where word and time limits apply/are mandatory</w:t>
            </w:r>
          </w:p>
          <w:p w14:paraId="0B852484"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8" w:name="_Toc20245995"/>
            <w:r w:rsidRPr="00123FC8">
              <w:rPr>
                <w:rFonts w:ascii="Segoe UI" w:hAnsi="Segoe UI" w:cs="Segoe UI"/>
                <w:sz w:val="20"/>
                <w:szCs w:val="20"/>
              </w:rPr>
              <w:t>Collaboration and group work</w:t>
            </w:r>
            <w:bookmarkEnd w:id="18"/>
          </w:p>
          <w:p w14:paraId="0DD688C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A496C24"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Unless stated otherwise in the awarding body’s specification, and where appropriate, allows candidates to collaborate when carrying out research and preparatory work</w:t>
            </w:r>
          </w:p>
          <w:p w14:paraId="6DC68FF8"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that it is possible to attribute assessable outcomes to individual candidates</w:t>
            </w:r>
          </w:p>
          <w:p w14:paraId="758E16B3"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Ensures that where an assignment requires written work to be produced, each candidate writes up their own account of the assignment</w:t>
            </w:r>
          </w:p>
          <w:p w14:paraId="6709C9BC"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Assesses the work of each candidate individually</w:t>
            </w:r>
          </w:p>
          <w:p w14:paraId="7D8D231C"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19" w:name="_Toc20245996"/>
            <w:r w:rsidRPr="00123FC8">
              <w:rPr>
                <w:rFonts w:ascii="Segoe UI" w:hAnsi="Segoe UI" w:cs="Segoe UI"/>
                <w:sz w:val="20"/>
                <w:szCs w:val="20"/>
              </w:rPr>
              <w:t>Authentication procedures</w:t>
            </w:r>
            <w:bookmarkEnd w:id="19"/>
          </w:p>
          <w:p w14:paraId="2A88E601"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0EC7F84"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Where required by the awarding body’s specification</w:t>
            </w:r>
          </w:p>
          <w:p w14:paraId="6BE4CBE8"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hAnsi="Segoe UI" w:cs="Segoe UI"/>
                <w:sz w:val="20"/>
                <w:szCs w:val="20"/>
              </w:rPr>
              <w:t>ensures candidates sign a declaration confirming the work they submit for final assessment is their own unaided work</w:t>
            </w:r>
          </w:p>
          <w:p w14:paraId="436F8522"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hAnsi="Segoe UI" w:cs="Segoe UI"/>
                <w:sz w:val="20"/>
                <w:szCs w:val="20"/>
              </w:rPr>
              <w:t>signs the teacher declaration of authentication confirming the requirements have been met</w:t>
            </w:r>
          </w:p>
          <w:p w14:paraId="28533AF3"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 xml:space="preserve">Keeps signed candidate declarations on file until the deadline for requesting reviews of results has passed or until any appeal, malpractice or other results enquiry has been completed, whichever is later </w:t>
            </w:r>
          </w:p>
          <w:p w14:paraId="1C094EB3" w14:textId="05512153" w:rsidR="0086382A" w:rsidRPr="00265C72"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Provides signed candidate declarations where these may be requested by a JCQ Centre Inspector</w:t>
            </w:r>
            <w:r w:rsidR="00736595">
              <w:rPr>
                <w:rFonts w:ascii="Segoe UI" w:hAnsi="Segoe UI" w:cs="Segoe UI"/>
                <w:sz w:val="20"/>
                <w:szCs w:val="20"/>
              </w:rPr>
              <w:t xml:space="preserve"> </w:t>
            </w:r>
            <w:r w:rsidR="00736595" w:rsidRPr="00265C72">
              <w:rPr>
                <w:rFonts w:cs="Arial"/>
              </w:rPr>
              <w:t>(Electronic signatures are acceptable)</w:t>
            </w:r>
          </w:p>
          <w:p w14:paraId="2C1CFB60"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265C72">
              <w:rPr>
                <w:rFonts w:ascii="Segoe UI" w:hAnsi="Segoe UI" w:cs="Segoe UI"/>
                <w:sz w:val="20"/>
                <w:szCs w:val="20"/>
              </w:rPr>
              <w:t>Where there may be doubt about the authenticity of the work of a candidate or if malpractice is suspected</w:t>
            </w:r>
            <w:r w:rsidRPr="00123FC8">
              <w:rPr>
                <w:rFonts w:ascii="Segoe UI" w:hAnsi="Segoe UI" w:cs="Segoe UI"/>
                <w:sz w:val="20"/>
                <w:szCs w:val="20"/>
              </w:rPr>
              <w:t xml:space="preserve">, follows the authentication procedures and malpractice information in </w:t>
            </w:r>
            <w:hyperlink r:id="rId21" w:history="1">
              <w:r w:rsidRPr="00123FC8">
                <w:rPr>
                  <w:rStyle w:val="Hyperlink"/>
                  <w:rFonts w:ascii="Segoe UI" w:hAnsi="Segoe UI" w:cs="Segoe UI"/>
                  <w:sz w:val="20"/>
                  <w:szCs w:val="20"/>
                </w:rPr>
                <w:t>NEA</w:t>
              </w:r>
            </w:hyperlink>
            <w:r w:rsidRPr="00123FC8">
              <w:rPr>
                <w:rFonts w:ascii="Segoe UI" w:hAnsi="Segoe UI" w:cs="Segoe UI"/>
                <w:sz w:val="20"/>
                <w:szCs w:val="20"/>
              </w:rPr>
              <w:t xml:space="preserve"> and informs a member of the senior leadership team </w:t>
            </w:r>
          </w:p>
          <w:p w14:paraId="6EE45D40"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Understands that if, during the external moderation process, it is found that the work has not been properly authenticated, the awarding body will set the mark(s) awarded by the centre to zero</w:t>
            </w:r>
          </w:p>
          <w:p w14:paraId="49DA561D"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20" w:name="_Toc20245997"/>
            <w:r w:rsidRPr="00123FC8">
              <w:rPr>
                <w:rFonts w:ascii="Segoe UI" w:hAnsi="Segoe UI" w:cs="Segoe UI"/>
                <w:sz w:val="20"/>
                <w:szCs w:val="20"/>
              </w:rPr>
              <w:t>Presentation of work</w:t>
            </w:r>
            <w:bookmarkEnd w:id="20"/>
          </w:p>
          <w:p w14:paraId="582665BC"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419B6E9"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Obtains informed consent at the beginning of the course from parents/carers if videos or photographs/images of candidates will be included as evidence of participation or contribution</w:t>
            </w:r>
          </w:p>
          <w:p w14:paraId="798AEBC5" w14:textId="77777777" w:rsidR="0086382A" w:rsidRPr="005342BC"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lastRenderedPageBreak/>
              <w:t xml:space="preserve">Instructs candidates to present work as detailed in </w:t>
            </w:r>
            <w:hyperlink r:id="rId22" w:history="1">
              <w:r w:rsidRPr="005342BC">
                <w:rPr>
                  <w:rStyle w:val="Hyperlink"/>
                  <w:rFonts w:ascii="Segoe UI" w:hAnsi="Segoe UI" w:cs="Segoe UI"/>
                  <w:sz w:val="20"/>
                  <w:szCs w:val="20"/>
                </w:rPr>
                <w:t>NEA</w:t>
              </w:r>
            </w:hyperlink>
            <w:r w:rsidRPr="005342BC">
              <w:rPr>
                <w:rFonts w:ascii="Segoe UI" w:hAnsi="Segoe UI" w:cs="Segoe UI"/>
                <w:sz w:val="20"/>
                <w:szCs w:val="20"/>
              </w:rPr>
              <w:t xml:space="preserve"> unless the awarding body’s specification gives different subject-specific instructions</w:t>
            </w:r>
          </w:p>
          <w:p w14:paraId="6183F0AE" w14:textId="15DCF94D" w:rsidR="0086382A" w:rsidRPr="00265C72" w:rsidRDefault="0086382A" w:rsidP="00736595">
            <w:pPr>
              <w:pStyle w:val="ListParagraph"/>
              <w:numPr>
                <w:ilvl w:val="0"/>
                <w:numId w:val="39"/>
              </w:numPr>
              <w:spacing w:after="80" w:line="276" w:lineRule="auto"/>
              <w:jc w:val="both"/>
              <w:rPr>
                <w:rFonts w:ascii="Segoe UI" w:hAnsi="Segoe UI" w:cs="Segoe UI"/>
                <w:sz w:val="20"/>
                <w:szCs w:val="20"/>
              </w:rPr>
            </w:pPr>
            <w:r w:rsidRPr="005342BC">
              <w:rPr>
                <w:rFonts w:ascii="Segoe UI" w:hAnsi="Segoe UI" w:cs="Segoe UI"/>
                <w:sz w:val="20"/>
                <w:szCs w:val="20"/>
              </w:rPr>
              <w:t xml:space="preserve">Instructs candidates to add their candidate number, centre number and the component code of the </w:t>
            </w:r>
            <w:r w:rsidRPr="00265C72">
              <w:rPr>
                <w:rFonts w:ascii="Segoe UI" w:hAnsi="Segoe UI" w:cs="Segoe UI"/>
                <w:sz w:val="20"/>
                <w:szCs w:val="20"/>
              </w:rPr>
              <w:t>assessment as a header/footer on each page of their work</w:t>
            </w:r>
          </w:p>
          <w:p w14:paraId="5954B033" w14:textId="459775E2" w:rsidR="00736595" w:rsidRPr="00265C72" w:rsidRDefault="00736595" w:rsidP="00736595">
            <w:pPr>
              <w:pStyle w:val="ListParagraph"/>
              <w:numPr>
                <w:ilvl w:val="0"/>
                <w:numId w:val="39"/>
              </w:numPr>
              <w:spacing w:after="80" w:line="276" w:lineRule="auto"/>
              <w:jc w:val="both"/>
              <w:rPr>
                <w:rFonts w:ascii="Segoe UI" w:hAnsi="Segoe UI" w:cs="Segoe UI"/>
                <w:sz w:val="20"/>
                <w:szCs w:val="20"/>
              </w:rPr>
            </w:pPr>
            <w:r w:rsidRPr="00265C72">
              <w:rPr>
                <w:rFonts w:ascii="Segoe UI" w:hAnsi="Segoe UI" w:cs="Segoe UI"/>
                <w:sz w:val="20"/>
                <w:szCs w:val="20"/>
              </w:rPr>
              <w:t xml:space="preserve">Ensures if candidates’ work is to be submitted electronically, that it meets the awarding body’s specified requirements   </w:t>
            </w:r>
          </w:p>
          <w:p w14:paraId="1DB536D4"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21" w:name="_Toc20245998"/>
            <w:r w:rsidRPr="00265C72">
              <w:rPr>
                <w:rFonts w:ascii="Segoe UI" w:hAnsi="Segoe UI" w:cs="Segoe UI"/>
                <w:sz w:val="20"/>
                <w:szCs w:val="20"/>
              </w:rPr>
              <w:t>Keeping materials secure</w:t>
            </w:r>
            <w:bookmarkEnd w:id="21"/>
          </w:p>
          <w:p w14:paraId="4C0520E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BCC3F77"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hAnsi="Segoe UI" w:cs="Segoe UI"/>
                <w:sz w:val="20"/>
                <w:szCs w:val="20"/>
              </w:rPr>
              <w:t>When work is being undertaken by candidates under formal supervision, ensures work is securely stored between sessions (if more than one session)</w:t>
            </w:r>
          </w:p>
          <w:p w14:paraId="65ABBA9B"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hAnsi="Segoe UI" w:cs="Segoe UI"/>
                <w:sz w:val="20"/>
                <w:szCs w:val="20"/>
              </w:rPr>
              <w:t xml:space="preserve">When work is submitted by candidates for final assessment, ensures work is securely stored </w:t>
            </w:r>
          </w:p>
          <w:p w14:paraId="0822A840" w14:textId="77777777" w:rsidR="0086382A" w:rsidRPr="005450EF" w:rsidRDefault="0086382A" w:rsidP="00736595">
            <w:pPr>
              <w:pStyle w:val="ListParagraph"/>
              <w:numPr>
                <w:ilvl w:val="0"/>
                <w:numId w:val="39"/>
              </w:numPr>
              <w:spacing w:after="80" w:line="276" w:lineRule="auto"/>
              <w:jc w:val="both"/>
              <w:rPr>
                <w:rFonts w:ascii="Segoe UI" w:hAnsi="Segoe UI" w:cs="Segoe UI"/>
                <w:i/>
                <w:sz w:val="20"/>
                <w:szCs w:val="20"/>
              </w:rPr>
            </w:pPr>
            <w:r w:rsidRPr="005450EF">
              <w:rPr>
                <w:rFonts w:ascii="Segoe UI" w:hAnsi="Segoe UI" w:cs="Segoe UI"/>
                <w:sz w:val="20"/>
                <w:szCs w:val="20"/>
              </w:rPr>
              <w:t xml:space="preserve">Follows secure storage instructions as defined in </w:t>
            </w:r>
            <w:hyperlink r:id="rId23" w:history="1">
              <w:r w:rsidRPr="005450EF">
                <w:rPr>
                  <w:rStyle w:val="Hyperlink"/>
                  <w:rFonts w:ascii="Segoe UI" w:hAnsi="Segoe UI" w:cs="Segoe UI"/>
                  <w:sz w:val="20"/>
                  <w:szCs w:val="20"/>
                </w:rPr>
                <w:t>NEA</w:t>
              </w:r>
            </w:hyperlink>
            <w:r w:rsidRPr="005450EF">
              <w:rPr>
                <w:rStyle w:val="Hyperlink"/>
                <w:rFonts w:ascii="Segoe UI" w:hAnsi="Segoe UI" w:cs="Segoe UI"/>
                <w:sz w:val="20"/>
                <w:szCs w:val="20"/>
              </w:rPr>
              <w:t xml:space="preserve"> </w:t>
            </w:r>
          </w:p>
          <w:p w14:paraId="349D4DDB"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hAnsi="Segoe UI" w:cs="Segoe UI"/>
                <w:sz w:val="20"/>
                <w:szCs w:val="20"/>
              </w:rPr>
              <w:t>Takes sensible precautions when work is taken home for marking</w:t>
            </w:r>
          </w:p>
          <w:p w14:paraId="11C0A3A7"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bookmarkStart w:id="22" w:name="_Hlk529441251"/>
            <w:r w:rsidRPr="005450EF">
              <w:rPr>
                <w:rFonts w:ascii="Segoe UI" w:eastAsia="Calibri" w:hAnsi="Segoe UI" w:cs="Segoe UI"/>
                <w:sz w:val="20"/>
                <w:szCs w:val="20"/>
                <w:lang w:val="en-US"/>
              </w:rPr>
              <w:t xml:space="preserve">Stores internally assessed work, including the sample returned after awarding body moderation, securely until </w:t>
            </w:r>
            <w:r w:rsidRPr="005450EF">
              <w:rPr>
                <w:rFonts w:ascii="Segoe UI" w:hAnsi="Segoe UI" w:cs="Segoe UI"/>
                <w:sz w:val="20"/>
                <w:szCs w:val="20"/>
              </w:rPr>
              <w:t>all possible post-results services have been exhausted</w:t>
            </w:r>
          </w:p>
          <w:p w14:paraId="2652F006"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hAnsi="Segoe UI" w:cs="Segoe UI"/>
                <w:sz w:val="20"/>
                <w:szCs w:val="20"/>
              </w:rPr>
              <w:t>If post-results services have not been requested, returns internally assessed work to candidates (if requested by a candidate) after the deadline for requesting a review of results for the relevant series</w:t>
            </w:r>
          </w:p>
          <w:p w14:paraId="56CECC0D"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hAnsi="Segoe UI" w:cs="Segoe UI"/>
                <w:sz w:val="20"/>
                <w:szCs w:val="20"/>
              </w:rPr>
              <w:t>If post-results services have been requested, returns internally assessed work to candidates (if requested by a candidate) once the review of results and any subsequent appeal has been completed</w:t>
            </w:r>
          </w:p>
          <w:p w14:paraId="5676FF90" w14:textId="77777777" w:rsidR="0086382A" w:rsidRPr="005450EF" w:rsidRDefault="0086382A" w:rsidP="00736595">
            <w:pPr>
              <w:pStyle w:val="ListParagraph"/>
              <w:numPr>
                <w:ilvl w:val="0"/>
                <w:numId w:val="39"/>
              </w:numPr>
              <w:spacing w:after="80" w:line="276" w:lineRule="auto"/>
              <w:jc w:val="both"/>
              <w:rPr>
                <w:rFonts w:ascii="Segoe UI" w:eastAsia="Calibri" w:hAnsi="Segoe UI" w:cs="Segoe UI"/>
                <w:sz w:val="20"/>
                <w:szCs w:val="20"/>
                <w:lang w:val="en-US"/>
              </w:rPr>
            </w:pPr>
            <w:r w:rsidRPr="005450EF">
              <w:rPr>
                <w:rFonts w:ascii="Segoe UI" w:eastAsia="Calibri" w:hAnsi="Segoe UI" w:cs="Segoe UI"/>
                <w:sz w:val="20"/>
                <w:szCs w:val="20"/>
                <w:lang w:val="en-US"/>
              </w:rPr>
              <w:t>Reminds candidates of the need to keep their own work secure at all times and not share completed or partially completed work on-line, on social media or through any other means (Reminds candidates of the contents of the JCQ document Information for candidates – Social Media)</w:t>
            </w:r>
          </w:p>
          <w:bookmarkEnd w:id="22"/>
          <w:p w14:paraId="2E372648" w14:textId="77777777" w:rsidR="0086382A" w:rsidRPr="005450EF" w:rsidRDefault="0086382A" w:rsidP="00736595">
            <w:pPr>
              <w:pStyle w:val="ListParagraph"/>
              <w:numPr>
                <w:ilvl w:val="0"/>
                <w:numId w:val="39"/>
              </w:numPr>
              <w:spacing w:after="80" w:line="276" w:lineRule="auto"/>
              <w:jc w:val="both"/>
              <w:rPr>
                <w:rFonts w:ascii="Segoe UI" w:hAnsi="Segoe UI" w:cs="Segoe UI"/>
                <w:sz w:val="20"/>
                <w:szCs w:val="20"/>
              </w:rPr>
            </w:pPr>
            <w:r w:rsidRPr="005450EF">
              <w:rPr>
                <w:rFonts w:ascii="Segoe UI" w:eastAsia="Calibri" w:hAnsi="Segoe UI" w:cs="Segoe UI"/>
                <w:sz w:val="20"/>
                <w:szCs w:val="20"/>
                <w:lang w:val="en-US"/>
              </w:rPr>
              <w:t>Where work is stored electronically, liaises with the IT Manager to ensure the protection and back-up of candidates’ work and that appropriate arrangements are in place to restrict access to it between sessions</w:t>
            </w:r>
          </w:p>
          <w:p w14:paraId="14C4725F" w14:textId="77777777" w:rsidR="005A7311" w:rsidRPr="005450EF" w:rsidRDefault="005A7311" w:rsidP="00736595">
            <w:pPr>
              <w:pStyle w:val="ListParagraph"/>
              <w:numPr>
                <w:ilvl w:val="0"/>
                <w:numId w:val="39"/>
              </w:numPr>
              <w:rPr>
                <w:rFonts w:ascii="Segoe UI" w:hAnsi="Segoe UI" w:cs="Segoe UI"/>
                <w:sz w:val="20"/>
                <w:szCs w:val="20"/>
              </w:rPr>
            </w:pPr>
            <w:r w:rsidRPr="005450EF">
              <w:rPr>
                <w:rFonts w:ascii="Segoe UI" w:hAnsi="Segoe UI" w:cs="Segoe UI"/>
                <w:sz w:val="20"/>
                <w:szCs w:val="20"/>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14:paraId="4F6474A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IT Manager</w:t>
            </w:r>
          </w:p>
          <w:p w14:paraId="5BDC628A" w14:textId="77777777" w:rsidR="0086382A" w:rsidRPr="00620F3D" w:rsidRDefault="0086382A" w:rsidP="00736595">
            <w:pPr>
              <w:pStyle w:val="ListParagraph"/>
              <w:numPr>
                <w:ilvl w:val="0"/>
                <w:numId w:val="39"/>
              </w:numPr>
              <w:spacing w:after="80" w:line="276" w:lineRule="auto"/>
              <w:jc w:val="both"/>
              <w:rPr>
                <w:rFonts w:ascii="Segoe UI" w:hAnsi="Segoe UI" w:cs="Segoe UI"/>
                <w:sz w:val="20"/>
                <w:szCs w:val="20"/>
              </w:rPr>
            </w:pPr>
            <w:r w:rsidRPr="00620F3D">
              <w:rPr>
                <w:rFonts w:ascii="Segoe UI" w:hAnsi="Segoe UI" w:cs="Segoe UI"/>
                <w:sz w:val="20"/>
                <w:szCs w:val="20"/>
              </w:rPr>
              <w:t xml:space="preserve">Ensures appropriate arrangements </w:t>
            </w:r>
            <w:r w:rsidRPr="00620F3D">
              <w:rPr>
                <w:rFonts w:ascii="Segoe UI" w:eastAsia="Calibri" w:hAnsi="Segoe UI" w:cs="Segoe UI"/>
                <w:sz w:val="20"/>
                <w:szCs w:val="20"/>
                <w:lang w:val="en-US"/>
              </w:rPr>
              <w:t>are in place to restrict access between sessions to candidates’ work where work is stored electronically</w:t>
            </w:r>
          </w:p>
          <w:p w14:paraId="30BD3E98" w14:textId="77777777" w:rsidR="0086382A" w:rsidRPr="00620F3D" w:rsidRDefault="0086382A" w:rsidP="00736595">
            <w:pPr>
              <w:pStyle w:val="ListParagraph"/>
              <w:numPr>
                <w:ilvl w:val="0"/>
                <w:numId w:val="39"/>
              </w:numPr>
              <w:spacing w:after="80" w:line="276" w:lineRule="auto"/>
              <w:jc w:val="both"/>
              <w:rPr>
                <w:rFonts w:ascii="Segoe UI" w:hAnsi="Segoe UI" w:cs="Segoe UI"/>
                <w:sz w:val="20"/>
                <w:szCs w:val="20"/>
              </w:rPr>
            </w:pPr>
            <w:r w:rsidRPr="00620F3D">
              <w:rPr>
                <w:rFonts w:ascii="Segoe UI" w:hAnsi="Segoe UI" w:cs="Segoe UI"/>
                <w:sz w:val="20"/>
                <w:szCs w:val="20"/>
              </w:rPr>
              <w:t>Restricts access to this material and utilises appropriate security safeguards such as firewall protection and virus scanning software</w:t>
            </w:r>
          </w:p>
          <w:p w14:paraId="67172DB9" w14:textId="77777777" w:rsidR="0086382A" w:rsidRPr="00620F3D" w:rsidRDefault="0086382A" w:rsidP="00736595">
            <w:pPr>
              <w:pStyle w:val="ListParagraph"/>
              <w:numPr>
                <w:ilvl w:val="0"/>
                <w:numId w:val="39"/>
              </w:numPr>
              <w:spacing w:after="80" w:line="276" w:lineRule="auto"/>
              <w:jc w:val="both"/>
              <w:rPr>
                <w:rFonts w:ascii="Segoe UI" w:hAnsi="Segoe UI" w:cs="Segoe UI"/>
                <w:sz w:val="20"/>
                <w:szCs w:val="20"/>
              </w:rPr>
            </w:pPr>
            <w:r w:rsidRPr="00620F3D">
              <w:rPr>
                <w:rFonts w:ascii="Segoe UI" w:hAnsi="Segoe UI" w:cs="Segoe UI"/>
                <w:sz w:val="20"/>
                <w:szCs w:val="20"/>
              </w:rPr>
              <w:t>Employs an effective back-up strategy so that an up to date archive of candidates’ evidence is maintained</w:t>
            </w:r>
          </w:p>
          <w:p w14:paraId="7F42109C" w14:textId="77777777" w:rsidR="0086382A" w:rsidRPr="00620F3D" w:rsidRDefault="0086382A" w:rsidP="00736595">
            <w:pPr>
              <w:pStyle w:val="ListParagraph"/>
              <w:numPr>
                <w:ilvl w:val="0"/>
                <w:numId w:val="39"/>
              </w:numPr>
              <w:spacing w:after="80" w:line="276" w:lineRule="auto"/>
              <w:jc w:val="both"/>
              <w:rPr>
                <w:rFonts w:ascii="Segoe UI" w:hAnsi="Segoe UI" w:cs="Segoe UI"/>
                <w:sz w:val="20"/>
                <w:szCs w:val="20"/>
              </w:rPr>
            </w:pPr>
            <w:r w:rsidRPr="00620F3D">
              <w:rPr>
                <w:rFonts w:ascii="Segoe UI" w:hAnsi="Segoe UI" w:cs="Segoe UI"/>
                <w:sz w:val="20"/>
                <w:szCs w:val="20"/>
              </w:rPr>
              <w:t>Considers encrypting any sensitive digital media to ensure the security of the data stored within it and refers to awarding body guidance to ensure that the method of encryption is suitable</w:t>
            </w:r>
          </w:p>
          <w:p w14:paraId="24841AEC"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23" w:name="_Toc20245999"/>
            <w:r w:rsidRPr="00123FC8">
              <w:rPr>
                <w:rFonts w:ascii="Segoe UI" w:hAnsi="Segoe UI" w:cs="Segoe UI"/>
                <w:sz w:val="20"/>
                <w:szCs w:val="20"/>
              </w:rPr>
              <w:t>Task marking – externally assessed components</w:t>
            </w:r>
            <w:bookmarkEnd w:id="23"/>
          </w:p>
          <w:p w14:paraId="7B099916"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24" w:name="_Toc20246000"/>
            <w:r w:rsidRPr="00123FC8">
              <w:rPr>
                <w:rFonts w:ascii="Segoe UI" w:hAnsi="Segoe UI" w:cs="Segoe UI"/>
                <w:sz w:val="20"/>
                <w:szCs w:val="20"/>
              </w:rPr>
              <w:t>Conduct of externally assessed work</w:t>
            </w:r>
            <w:bookmarkEnd w:id="24"/>
          </w:p>
          <w:p w14:paraId="3A42DA87"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31C6387F"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 xml:space="preserve">Liaises with the exams officer regarding </w:t>
            </w:r>
            <w:bookmarkStart w:id="25" w:name="_Hlk529441449"/>
            <w:r w:rsidRPr="003521A6">
              <w:rPr>
                <w:rFonts w:ascii="Segoe UI" w:hAnsi="Segoe UI" w:cs="Segoe UI"/>
                <w:sz w:val="20"/>
                <w:szCs w:val="20"/>
              </w:rPr>
              <w:t>the arrangements for any externally assessed components of a specification which must be conducted within a window of dates specified by the awarding body and according to JCQ Instructions for conducting examinations</w:t>
            </w:r>
          </w:p>
          <w:bookmarkEnd w:id="25"/>
          <w:p w14:paraId="1C72369B"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Liaises with the Visiting Examiner where this may be applicable to any externally assessed component</w:t>
            </w:r>
          </w:p>
          <w:p w14:paraId="64A5A34F" w14:textId="56B72D0A"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7F1E9F">
              <w:rPr>
                <w:rFonts w:ascii="Segoe UI" w:hAnsi="Segoe UI" w:cs="Segoe UI"/>
                <w:b/>
                <w:sz w:val="20"/>
                <w:szCs w:val="20"/>
              </w:rPr>
              <w:t>Offic</w:t>
            </w:r>
            <w:r w:rsidR="00123FC8">
              <w:rPr>
                <w:rFonts w:ascii="Segoe UI" w:hAnsi="Segoe UI" w:cs="Segoe UI"/>
                <w:b/>
                <w:sz w:val="20"/>
                <w:szCs w:val="20"/>
              </w:rPr>
              <w:t>er</w:t>
            </w:r>
          </w:p>
          <w:p w14:paraId="41770715" w14:textId="77777777" w:rsidR="0086382A" w:rsidRPr="003521A6" w:rsidRDefault="0086382A" w:rsidP="00736595">
            <w:pPr>
              <w:pStyle w:val="ListParagraph"/>
              <w:numPr>
                <w:ilvl w:val="0"/>
                <w:numId w:val="39"/>
              </w:numPr>
              <w:spacing w:line="276" w:lineRule="auto"/>
              <w:jc w:val="both"/>
              <w:rPr>
                <w:rFonts w:ascii="Segoe UI" w:hAnsi="Segoe UI" w:cs="Segoe UI"/>
                <w:b/>
                <w:sz w:val="20"/>
                <w:szCs w:val="20"/>
              </w:rPr>
            </w:pPr>
            <w:r w:rsidRPr="003521A6">
              <w:rPr>
                <w:rFonts w:ascii="Segoe UI" w:hAnsi="Segoe UI" w:cs="Segoe UI"/>
                <w:sz w:val="20"/>
                <w:szCs w:val="20"/>
              </w:rPr>
              <w:t>Arranges timetabling, rooming and invigilation where and if this is applicable to any externally assessed non-examination component of a specification</w:t>
            </w:r>
          </w:p>
          <w:p w14:paraId="0E57945D"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lastRenderedPageBreak/>
              <w:t>Conducts the externally assessed component within the window specified by the awarding body and according to JCQ Instructions for conducting examinations</w:t>
            </w:r>
          </w:p>
          <w:p w14:paraId="50E35E32" w14:textId="77777777" w:rsidR="0086382A" w:rsidRPr="00123FC8" w:rsidRDefault="0086382A" w:rsidP="0086382A">
            <w:pPr>
              <w:spacing w:before="120" w:after="120" w:line="276" w:lineRule="auto"/>
              <w:jc w:val="both"/>
              <w:rPr>
                <w:rFonts w:ascii="Segoe UI" w:hAnsi="Segoe UI" w:cs="Segoe UI"/>
                <w:b/>
                <w:sz w:val="20"/>
                <w:szCs w:val="20"/>
              </w:rPr>
            </w:pPr>
            <w:r w:rsidRPr="00123FC8">
              <w:rPr>
                <w:rFonts w:ascii="Segoe UI" w:hAnsi="Segoe UI" w:cs="Segoe UI"/>
                <w:b/>
                <w:sz w:val="20"/>
                <w:szCs w:val="20"/>
              </w:rPr>
              <w:t>Submission of work</w:t>
            </w:r>
          </w:p>
          <w:p w14:paraId="3DA176A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6520AB5"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 xml:space="preserve">Provides the attendance register to a Visiting Examiner </w:t>
            </w:r>
          </w:p>
          <w:p w14:paraId="4471AF60"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B86523">
              <w:rPr>
                <w:rFonts w:ascii="Segoe UI" w:hAnsi="Segoe UI" w:cs="Segoe UI"/>
                <w:b/>
                <w:sz w:val="20"/>
                <w:szCs w:val="20"/>
              </w:rPr>
              <w:t>o</w:t>
            </w:r>
            <w:r w:rsidR="00123FC8">
              <w:rPr>
                <w:rFonts w:ascii="Segoe UI" w:hAnsi="Segoe UI" w:cs="Segoe UI"/>
                <w:b/>
                <w:sz w:val="20"/>
                <w:szCs w:val="20"/>
              </w:rPr>
              <w:t>fficer</w:t>
            </w:r>
          </w:p>
          <w:p w14:paraId="5861C5D3"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Ensures the awarding body’s attendance register for any externally assessed component is completed correctly to show candidates who are present and any who may be absent</w:t>
            </w:r>
          </w:p>
          <w:p w14:paraId="39EF0239"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Where candidates’ work must be despatched to an awarding body’s examiner, ensures the completed attendance register accompanies the work</w:t>
            </w:r>
          </w:p>
          <w:p w14:paraId="213524FE"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Keeps a copy of the attendance register until after the deadline for reviews of results for the exam series</w:t>
            </w:r>
          </w:p>
          <w:p w14:paraId="0ED8E76A"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Packages the work as required by the awarding body and attaches the examiner address label</w:t>
            </w:r>
          </w:p>
          <w:p w14:paraId="32327765" w14:textId="77777777" w:rsidR="00123FC8" w:rsidRPr="003521A6" w:rsidRDefault="00123FC8"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Ensures that the package in which the work is despatched is robust and securely fastened</w:t>
            </w:r>
          </w:p>
          <w:p w14:paraId="551B25C5" w14:textId="77777777" w:rsidR="0086382A" w:rsidRPr="003521A6" w:rsidRDefault="0086382A" w:rsidP="00736595">
            <w:pPr>
              <w:pStyle w:val="ListParagraph"/>
              <w:numPr>
                <w:ilvl w:val="0"/>
                <w:numId w:val="39"/>
              </w:numPr>
              <w:spacing w:before="120" w:line="276" w:lineRule="auto"/>
              <w:jc w:val="both"/>
              <w:rPr>
                <w:rFonts w:ascii="Segoe UI" w:hAnsi="Segoe UI" w:cs="Segoe UI"/>
                <w:b/>
                <w:sz w:val="20"/>
                <w:szCs w:val="20"/>
              </w:rPr>
            </w:pPr>
            <w:r w:rsidRPr="003521A6">
              <w:rPr>
                <w:rFonts w:ascii="Segoe UI" w:hAnsi="Segoe UI" w:cs="Segoe UI"/>
                <w:sz w:val="20"/>
                <w:szCs w:val="20"/>
              </w:rPr>
              <w:t xml:space="preserve">Despatches the work to the awarding body’s instructions by the required deadline </w:t>
            </w:r>
          </w:p>
          <w:p w14:paraId="0D84ECBB"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26" w:name="_Toc20246001"/>
            <w:r w:rsidRPr="00123FC8">
              <w:rPr>
                <w:rFonts w:ascii="Segoe UI" w:hAnsi="Segoe UI" w:cs="Segoe UI"/>
                <w:sz w:val="20"/>
                <w:szCs w:val="20"/>
              </w:rPr>
              <w:t>Task marking – internally assessed components</w:t>
            </w:r>
            <w:bookmarkEnd w:id="26"/>
          </w:p>
          <w:p w14:paraId="3F7A8691"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27" w:name="_Toc20246002"/>
            <w:r w:rsidRPr="00123FC8">
              <w:rPr>
                <w:rFonts w:ascii="Segoe UI" w:hAnsi="Segoe UI" w:cs="Segoe UI"/>
                <w:sz w:val="20"/>
                <w:szCs w:val="20"/>
              </w:rPr>
              <w:t>Marking and annotation</w:t>
            </w:r>
            <w:bookmarkEnd w:id="27"/>
          </w:p>
          <w:p w14:paraId="5A89513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60FCFA47" w14:textId="77777777" w:rsidR="00252604" w:rsidRPr="003521A6" w:rsidRDefault="00252604" w:rsidP="00736595">
            <w:pPr>
              <w:pStyle w:val="ListParagraph"/>
              <w:numPr>
                <w:ilvl w:val="0"/>
                <w:numId w:val="39"/>
              </w:numPr>
              <w:rPr>
                <w:rFonts w:ascii="Segoe UI" w:hAnsi="Segoe UI" w:cs="Segoe UI"/>
                <w:sz w:val="20"/>
                <w:szCs w:val="20"/>
              </w:rPr>
            </w:pPr>
            <w:bookmarkStart w:id="28" w:name="_Hlk529441723"/>
            <w:r w:rsidRPr="003521A6">
              <w:rPr>
                <w:rFonts w:ascii="Segoe UI" w:hAnsi="Segoe UI" w:cs="Segoe UI"/>
                <w:sz w:val="20"/>
                <w:szCs w:val="20"/>
              </w:rPr>
              <w:t>Ensures where a teacher is teaching, preparing and assessing a candidate with whom they have a close relationship e.g. members of their family (which includes step-family, foster family and similar close relationships) or close friends and their immediate family (e.g. son/daughter) a conflict of interest is declared to the awarding body and the marked work of the child submitted for moderation, whether it is part of the moderation sample or not</w:t>
            </w:r>
          </w:p>
          <w:p w14:paraId="641A4D15" w14:textId="65FD45C5" w:rsidR="0086382A" w:rsidRPr="00123FC8" w:rsidRDefault="007F1E9F" w:rsidP="0086382A">
            <w:pPr>
              <w:spacing w:before="120" w:line="276" w:lineRule="auto"/>
              <w:ind w:left="360"/>
              <w:jc w:val="both"/>
              <w:rPr>
                <w:rFonts w:ascii="Segoe UI" w:hAnsi="Segoe UI" w:cs="Segoe UI"/>
                <w:b/>
                <w:sz w:val="20"/>
                <w:szCs w:val="20"/>
              </w:rPr>
            </w:pPr>
            <w:r>
              <w:rPr>
                <w:rFonts w:ascii="Segoe UI" w:hAnsi="Segoe UI" w:cs="Segoe UI"/>
                <w:b/>
                <w:sz w:val="20"/>
                <w:szCs w:val="20"/>
              </w:rPr>
              <w:t>Head Of Faculty</w:t>
            </w:r>
          </w:p>
          <w:p w14:paraId="600C0FEB"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28"/>
          <w:p w14:paraId="49CB9CC9" w14:textId="77777777" w:rsidR="0086382A" w:rsidRPr="00123FC8" w:rsidRDefault="0086382A" w:rsidP="0086382A">
            <w:pPr>
              <w:spacing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234AB2DF" w14:textId="77777777" w:rsidR="0086382A" w:rsidRPr="003521A6" w:rsidRDefault="0086382A" w:rsidP="00736595">
            <w:pPr>
              <w:pStyle w:val="ListParagraph"/>
              <w:numPr>
                <w:ilvl w:val="0"/>
                <w:numId w:val="39"/>
              </w:numPr>
              <w:spacing w:line="276" w:lineRule="auto"/>
              <w:jc w:val="both"/>
              <w:rPr>
                <w:rFonts w:ascii="Segoe UI" w:hAnsi="Segoe UI" w:cs="Segoe UI"/>
                <w:sz w:val="20"/>
                <w:szCs w:val="20"/>
              </w:rPr>
            </w:pPr>
            <w:r w:rsidRPr="003521A6">
              <w:rPr>
                <w:rFonts w:ascii="Segoe UI" w:hAnsi="Segoe UI" w:cs="Segoe UI"/>
                <w:sz w:val="20"/>
                <w:szCs w:val="20"/>
              </w:rPr>
              <w:t>Attends awarding body training</w:t>
            </w:r>
            <w:r w:rsidR="00DD5E1B" w:rsidRPr="003521A6">
              <w:rPr>
                <w:rFonts w:ascii="Segoe UI" w:hAnsi="Segoe UI" w:cs="Segoe UI"/>
                <w:sz w:val="20"/>
                <w:szCs w:val="20"/>
              </w:rPr>
              <w:t>/updates</w:t>
            </w:r>
            <w:r w:rsidRPr="003521A6">
              <w:rPr>
                <w:rFonts w:ascii="Segoe UI" w:hAnsi="Segoe UI" w:cs="Segoe UI"/>
                <w:sz w:val="20"/>
                <w:szCs w:val="20"/>
              </w:rPr>
              <w:t xml:space="preserve"> as required to ensure familiarity with the mark scheme/marking process</w:t>
            </w:r>
          </w:p>
          <w:p w14:paraId="03BCE56A"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Marks candidates’ work in accordance with the marking criteria provided by the awarding body</w:t>
            </w:r>
          </w:p>
          <w:p w14:paraId="00B9C32B"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 xml:space="preserve">Annotates candidates’ work as required to facilitate internal standardisation of marking and enable external moderation to check that marking is in line with the assessment criteria </w:t>
            </w:r>
          </w:p>
          <w:p w14:paraId="7180E9D0"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Informs candidates of their marks which could be subject to change by the awarding body moderation process</w:t>
            </w:r>
          </w:p>
          <w:p w14:paraId="7996BC4F"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 xml:space="preserve">Ensures candidates are informed to the timescale set by the subject lead or as indicated in the centre’s </w:t>
            </w:r>
            <w:r w:rsidRPr="003521A6">
              <w:rPr>
                <w:rFonts w:ascii="Segoe UI" w:hAnsi="Segoe UI" w:cs="Segoe UI"/>
                <w:i/>
                <w:sz w:val="20"/>
                <w:szCs w:val="20"/>
              </w:rPr>
              <w:t>internal appeals procedure</w:t>
            </w:r>
            <w:r w:rsidRPr="003521A6">
              <w:rPr>
                <w:rFonts w:ascii="Segoe UI" w:hAnsi="Segoe UI" w:cs="Segoe UI"/>
                <w:sz w:val="20"/>
                <w:szCs w:val="20"/>
              </w:rPr>
              <w:t xml:space="preserve"> to enable an internal appeal/request for a review of marking to be submitted by a candidate and the outcome known before final marks are submitted to the awarding body</w:t>
            </w:r>
          </w:p>
          <w:p w14:paraId="26C30FB9"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29" w:name="_Toc20246003"/>
            <w:r w:rsidRPr="00123FC8">
              <w:rPr>
                <w:rFonts w:ascii="Segoe UI" w:hAnsi="Segoe UI" w:cs="Segoe UI"/>
                <w:sz w:val="20"/>
                <w:szCs w:val="20"/>
              </w:rPr>
              <w:t>Internal standardisation</w:t>
            </w:r>
            <w:bookmarkEnd w:id="29"/>
          </w:p>
          <w:p w14:paraId="243EEAC6"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1CC17B1C" w14:textId="77777777" w:rsidR="0086382A" w:rsidRPr="00123FC8" w:rsidRDefault="0086382A" w:rsidP="00736595">
            <w:pPr>
              <w:pStyle w:val="ListParagraph"/>
              <w:numPr>
                <w:ilvl w:val="0"/>
                <w:numId w:val="39"/>
              </w:numPr>
              <w:spacing w:line="276" w:lineRule="auto"/>
              <w:jc w:val="both"/>
              <w:rPr>
                <w:rFonts w:ascii="Segoe UI" w:hAnsi="Segoe UI" w:cs="Segoe UI"/>
                <w:sz w:val="20"/>
                <w:szCs w:val="20"/>
              </w:rPr>
            </w:pPr>
            <w:r w:rsidRPr="00123FC8">
              <w:rPr>
                <w:rFonts w:ascii="Segoe UI" w:hAnsi="Segoe UI" w:cs="Segoe UI"/>
                <w:sz w:val="20"/>
                <w:szCs w:val="20"/>
              </w:rPr>
              <w:t>Ensures that internal standardisation of marks across assessors and teaching groups takes place as required and to sequence</w:t>
            </w:r>
          </w:p>
          <w:p w14:paraId="459C9818" w14:textId="6BAB0939" w:rsidR="0086382A" w:rsidRPr="00123FC8" w:rsidRDefault="0086382A" w:rsidP="00736595">
            <w:pPr>
              <w:numPr>
                <w:ilvl w:val="0"/>
                <w:numId w:val="39"/>
              </w:numPr>
              <w:spacing w:before="100" w:beforeAutospacing="1" w:after="100" w:after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 xml:space="preserve">Supports staff not familiar with the mark scheme (e.g. </w:t>
            </w:r>
            <w:r w:rsidR="00946D30">
              <w:rPr>
                <w:rFonts w:ascii="Segoe UI" w:eastAsia="Times New Roman" w:hAnsi="Segoe UI" w:cs="Segoe UI"/>
                <w:color w:val="000000"/>
                <w:sz w:val="20"/>
                <w:szCs w:val="20"/>
              </w:rPr>
              <w:t>ECT</w:t>
            </w:r>
            <w:r w:rsidRPr="00123FC8">
              <w:rPr>
                <w:rFonts w:ascii="Segoe UI" w:eastAsia="Times New Roman" w:hAnsi="Segoe UI" w:cs="Segoe UI"/>
                <w:color w:val="000000"/>
                <w:sz w:val="20"/>
                <w:szCs w:val="20"/>
              </w:rPr>
              <w:t>s, supply staff etc.)</w:t>
            </w:r>
          </w:p>
          <w:p w14:paraId="2383B008" w14:textId="5E923C3C" w:rsidR="0086382A" w:rsidRPr="00123FC8" w:rsidRDefault="0086382A" w:rsidP="00736595">
            <w:pPr>
              <w:numPr>
                <w:ilvl w:val="0"/>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Ensures accurate internal standardisation - for example by</w:t>
            </w:r>
            <w:r w:rsidR="00736595">
              <w:rPr>
                <w:rFonts w:ascii="Segoe UI" w:eastAsia="Times New Roman" w:hAnsi="Segoe UI" w:cs="Segoe UI"/>
                <w:color w:val="000000"/>
                <w:sz w:val="20"/>
                <w:szCs w:val="20"/>
              </w:rPr>
              <w:t>:</w:t>
            </w:r>
          </w:p>
          <w:p w14:paraId="0E04D82F" w14:textId="77777777" w:rsidR="0086382A" w:rsidRPr="00123FC8" w:rsidRDefault="0086382A" w:rsidP="00736595">
            <w:pPr>
              <w:numPr>
                <w:ilvl w:val="1"/>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obtaining reference materials at an early stage in the course </w:t>
            </w:r>
          </w:p>
          <w:p w14:paraId="6AE63C2B" w14:textId="77777777" w:rsidR="0086382A" w:rsidRPr="00123FC8" w:rsidRDefault="0086382A" w:rsidP="00736595">
            <w:pPr>
              <w:numPr>
                <w:ilvl w:val="1"/>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lastRenderedPageBreak/>
              <w:t>holding a preliminary trial marking session prior to marking </w:t>
            </w:r>
          </w:p>
          <w:p w14:paraId="1D9F2733" w14:textId="77777777" w:rsidR="0086382A" w:rsidRPr="00123FC8" w:rsidRDefault="0086382A" w:rsidP="00736595">
            <w:pPr>
              <w:numPr>
                <w:ilvl w:val="1"/>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carrying out further trial marking at appropriate points during the marking period </w:t>
            </w:r>
          </w:p>
          <w:p w14:paraId="7DAF8074" w14:textId="77777777" w:rsidR="0086382A" w:rsidRPr="00123FC8" w:rsidRDefault="0086382A" w:rsidP="00736595">
            <w:pPr>
              <w:numPr>
                <w:ilvl w:val="1"/>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after most marking has been completed, holds a further meeting to make final adjustments </w:t>
            </w:r>
          </w:p>
          <w:p w14:paraId="50DFD36E" w14:textId="77777777" w:rsidR="0086382A" w:rsidRPr="00123FC8" w:rsidRDefault="0086382A" w:rsidP="00736595">
            <w:pPr>
              <w:numPr>
                <w:ilvl w:val="1"/>
                <w:numId w:val="39"/>
              </w:numPr>
              <w:spacing w:before="100" w:beforeAutospacing="1" w:line="276" w:lineRule="auto"/>
              <w:jc w:val="both"/>
              <w:rPr>
                <w:rFonts w:ascii="Segoe UI" w:eastAsia="Times New Roman" w:hAnsi="Segoe UI" w:cs="Segoe UI"/>
                <w:color w:val="000000"/>
                <w:sz w:val="20"/>
                <w:szCs w:val="20"/>
              </w:rPr>
            </w:pPr>
            <w:r w:rsidRPr="00123FC8">
              <w:rPr>
                <w:rFonts w:ascii="Segoe UI" w:eastAsia="Times New Roman" w:hAnsi="Segoe UI" w:cs="Segoe UI"/>
                <w:color w:val="000000"/>
                <w:sz w:val="20"/>
                <w:szCs w:val="20"/>
              </w:rPr>
              <w:t>making final adjustments to marks prior to submission</w:t>
            </w:r>
            <w:r w:rsidR="005445BE">
              <w:rPr>
                <w:rFonts w:ascii="Segoe UI" w:eastAsia="Times New Roman" w:hAnsi="Segoe UI" w:cs="Segoe UI"/>
                <w:color w:val="000000"/>
                <w:sz w:val="20"/>
                <w:szCs w:val="20"/>
              </w:rPr>
              <w:t xml:space="preserve"> </w:t>
            </w:r>
            <w:r w:rsidRPr="00123FC8">
              <w:rPr>
                <w:rFonts w:ascii="Segoe UI" w:eastAsia="Times New Roman" w:hAnsi="Segoe UI" w:cs="Segoe UI"/>
                <w:color w:val="000000"/>
                <w:sz w:val="20"/>
                <w:szCs w:val="20"/>
              </w:rPr>
              <w:t>retaining work and evidence of standardisation</w:t>
            </w:r>
          </w:p>
          <w:p w14:paraId="35BF1561" w14:textId="77777777" w:rsidR="0086382A" w:rsidRPr="00123FC8" w:rsidRDefault="0086382A" w:rsidP="00736595">
            <w:pPr>
              <w:pStyle w:val="ListParagraph"/>
              <w:numPr>
                <w:ilvl w:val="0"/>
                <w:numId w:val="39"/>
              </w:numPr>
              <w:spacing w:after="120" w:line="276" w:lineRule="auto"/>
              <w:jc w:val="both"/>
              <w:rPr>
                <w:rFonts w:ascii="Segoe UI" w:hAnsi="Segoe UI" w:cs="Segoe UI"/>
                <w:b/>
                <w:sz w:val="20"/>
                <w:szCs w:val="20"/>
              </w:rPr>
            </w:pPr>
            <w:bookmarkStart w:id="30" w:name="_Hlk529442206"/>
            <w:r w:rsidRPr="00123FC8">
              <w:rPr>
                <w:rFonts w:ascii="Segoe UI" w:eastAsia="Times New Roman" w:hAnsi="Segoe UI" w:cs="Segoe UI"/>
                <w:color w:val="000000"/>
                <w:sz w:val="20"/>
                <w:szCs w:val="20"/>
              </w:rPr>
              <w:t>Retains evidence that internal standardisation has been carried out</w:t>
            </w:r>
          </w:p>
          <w:bookmarkEnd w:id="30"/>
          <w:p w14:paraId="7EA3EBB9"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teacher</w:t>
            </w:r>
          </w:p>
          <w:p w14:paraId="71970EF7"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Indicates on work (or cover sheet) the date of marking</w:t>
            </w:r>
          </w:p>
          <w:p w14:paraId="4B261630"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r w:rsidRPr="003521A6">
              <w:rPr>
                <w:rFonts w:ascii="Segoe UI" w:hAnsi="Segoe UI" w:cs="Segoe UI"/>
                <w:sz w:val="20"/>
                <w:szCs w:val="20"/>
              </w:rPr>
              <w:t>Marks to common standards</w:t>
            </w:r>
          </w:p>
          <w:p w14:paraId="0F2DFE0A" w14:textId="77777777" w:rsidR="0086382A" w:rsidRPr="003521A6" w:rsidRDefault="0086382A" w:rsidP="00736595">
            <w:pPr>
              <w:pStyle w:val="ListParagraph"/>
              <w:numPr>
                <w:ilvl w:val="0"/>
                <w:numId w:val="39"/>
              </w:numPr>
              <w:spacing w:after="80" w:line="276" w:lineRule="auto"/>
              <w:jc w:val="both"/>
              <w:rPr>
                <w:rFonts w:ascii="Segoe UI" w:hAnsi="Segoe UI" w:cs="Segoe UI"/>
                <w:sz w:val="20"/>
                <w:szCs w:val="20"/>
              </w:rPr>
            </w:pPr>
            <w:bookmarkStart w:id="31" w:name="_Hlk529442310"/>
            <w:r w:rsidRPr="003521A6">
              <w:rPr>
                <w:rFonts w:ascii="Segoe UI" w:hAnsi="Segoe UI" w:cs="Segoe UI"/>
                <w:sz w:val="20"/>
                <w:szCs w:val="20"/>
              </w:rPr>
              <w:t xml:space="preserve">Keeps candidates work secure until after the closing </w:t>
            </w:r>
            <w:r w:rsidRPr="003521A6">
              <w:rPr>
                <w:rFonts w:ascii="Segoe UI" w:eastAsia="Times New Roman" w:hAnsi="Segoe UI" w:cs="Segoe UI"/>
                <w:color w:val="000000"/>
                <w:sz w:val="20"/>
                <w:szCs w:val="20"/>
              </w:rPr>
              <w:t>date for review of results for the series concerned or until any appeal, malpractice or other results enquiry has been completed, whichever is later</w:t>
            </w:r>
          </w:p>
          <w:p w14:paraId="72778DDC"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32" w:name="_Toc20246004"/>
            <w:bookmarkEnd w:id="31"/>
            <w:r w:rsidRPr="00123FC8">
              <w:rPr>
                <w:rFonts w:ascii="Segoe UI" w:hAnsi="Segoe UI" w:cs="Segoe UI"/>
                <w:sz w:val="20"/>
                <w:szCs w:val="20"/>
              </w:rPr>
              <w:t>Consortium arrangements</w:t>
            </w:r>
            <w:bookmarkEnd w:id="32"/>
          </w:p>
          <w:p w14:paraId="6F8A3505" w14:textId="1CA56849" w:rsidR="0086382A" w:rsidRPr="004B3636" w:rsidRDefault="00933786" w:rsidP="00736595">
            <w:pPr>
              <w:pStyle w:val="ListParagraph"/>
              <w:numPr>
                <w:ilvl w:val="0"/>
                <w:numId w:val="39"/>
              </w:numPr>
              <w:spacing w:after="80" w:line="276" w:lineRule="auto"/>
              <w:jc w:val="both"/>
              <w:rPr>
                <w:rFonts w:ascii="Segoe UI" w:hAnsi="Segoe UI" w:cs="Segoe UI"/>
                <w:sz w:val="20"/>
                <w:szCs w:val="20"/>
              </w:rPr>
            </w:pPr>
            <w:r>
              <w:rPr>
                <w:rFonts w:ascii="Segoe UI" w:hAnsi="Segoe UI" w:cs="Segoe UI"/>
                <w:sz w:val="20"/>
                <w:szCs w:val="20"/>
              </w:rPr>
              <w:t>Stockland Green School</w:t>
            </w:r>
            <w:r w:rsidR="00C96E5B" w:rsidRPr="004B3636">
              <w:rPr>
                <w:rFonts w:ascii="Segoe UI" w:hAnsi="Segoe UI" w:cs="Segoe UI"/>
                <w:sz w:val="20"/>
                <w:szCs w:val="20"/>
              </w:rPr>
              <w:t xml:space="preserve"> does not have Consortium arrangements </w:t>
            </w:r>
          </w:p>
          <w:p w14:paraId="2420E3A6"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33" w:name="_Toc20246005"/>
            <w:r w:rsidRPr="00123FC8">
              <w:rPr>
                <w:rFonts w:ascii="Segoe UI" w:hAnsi="Segoe UI" w:cs="Segoe UI"/>
                <w:sz w:val="20"/>
                <w:szCs w:val="20"/>
              </w:rPr>
              <w:t>Submission of marks and work for moderation</w:t>
            </w:r>
            <w:bookmarkEnd w:id="33"/>
          </w:p>
          <w:p w14:paraId="1CCA2143" w14:textId="77777777" w:rsidR="0086382A" w:rsidRPr="00123FC8" w:rsidRDefault="0086382A" w:rsidP="0086382A">
            <w:pPr>
              <w:spacing w:before="120" w:line="276" w:lineRule="auto"/>
              <w:ind w:left="360"/>
              <w:jc w:val="both"/>
              <w:rPr>
                <w:rFonts w:ascii="Segoe UI" w:hAnsi="Segoe UI" w:cs="Segoe UI"/>
                <w:b/>
                <w:sz w:val="20"/>
                <w:szCs w:val="20"/>
              </w:rPr>
            </w:pPr>
            <w:bookmarkStart w:id="34" w:name="_Toc448860572"/>
            <w:bookmarkStart w:id="35" w:name="_Toc448860668"/>
            <w:r w:rsidRPr="00123FC8">
              <w:rPr>
                <w:rFonts w:ascii="Segoe UI" w:hAnsi="Segoe UI" w:cs="Segoe UI"/>
                <w:b/>
                <w:sz w:val="20"/>
                <w:szCs w:val="20"/>
              </w:rPr>
              <w:t>Subject teacher</w:t>
            </w:r>
          </w:p>
          <w:p w14:paraId="116AC589" w14:textId="77777777" w:rsidR="0086382A" w:rsidRPr="00D204C7" w:rsidRDefault="0086382A" w:rsidP="00736595">
            <w:pPr>
              <w:pStyle w:val="ListParagraph"/>
              <w:numPr>
                <w:ilvl w:val="0"/>
                <w:numId w:val="39"/>
              </w:numPr>
              <w:spacing w:after="80" w:line="276" w:lineRule="auto"/>
              <w:jc w:val="both"/>
              <w:rPr>
                <w:rFonts w:ascii="Segoe UI" w:eastAsia="Calibri" w:hAnsi="Segoe UI" w:cs="Segoe UI"/>
                <w:sz w:val="20"/>
                <w:szCs w:val="20"/>
                <w:lang w:val="en-US"/>
              </w:rPr>
            </w:pPr>
            <w:r w:rsidRPr="00D204C7">
              <w:rPr>
                <w:rFonts w:ascii="Segoe UI" w:eastAsia="Calibri" w:hAnsi="Segoe UI" w:cs="Segoe UI"/>
                <w:sz w:val="20"/>
                <w:szCs w:val="20"/>
                <w:lang w:val="en-US"/>
              </w:rPr>
              <w:t>Inputs and submits marks online, via the awarding body secure extranet site, keeping a record of the marks awarded, to the external deadline</w:t>
            </w:r>
            <w:r w:rsidRPr="00D204C7">
              <w:rPr>
                <w:rFonts w:ascii="Segoe UI" w:hAnsi="Segoe UI" w:cs="Segoe UI"/>
                <w:sz w:val="20"/>
                <w:szCs w:val="20"/>
              </w:rPr>
              <w:t>/Provides marks to the exams officer to the internal deadline</w:t>
            </w:r>
          </w:p>
          <w:p w14:paraId="4828C31B" w14:textId="067545CC" w:rsidR="0086382A" w:rsidRPr="00D204C7" w:rsidRDefault="009F79F6" w:rsidP="00736595">
            <w:pPr>
              <w:pStyle w:val="ListParagraph"/>
              <w:numPr>
                <w:ilvl w:val="0"/>
                <w:numId w:val="39"/>
              </w:numPr>
              <w:spacing w:after="80" w:line="276" w:lineRule="auto"/>
              <w:jc w:val="both"/>
              <w:rPr>
                <w:rFonts w:ascii="Segoe UI" w:eastAsia="Calibri" w:hAnsi="Segoe UI" w:cs="Segoe UI"/>
                <w:sz w:val="20"/>
                <w:szCs w:val="20"/>
                <w:lang w:val="en-US"/>
              </w:rPr>
            </w:pPr>
            <w:r>
              <w:rPr>
                <w:rFonts w:ascii="Segoe UI" w:eastAsia="Calibri" w:hAnsi="Segoe UI" w:cs="Segoe UI"/>
                <w:sz w:val="20"/>
                <w:szCs w:val="20"/>
                <w:lang w:val="en-US"/>
              </w:rPr>
              <w:t>E</w:t>
            </w:r>
            <w:r w:rsidR="0086382A" w:rsidRPr="00D204C7">
              <w:rPr>
                <w:rFonts w:ascii="Segoe UI" w:eastAsia="Calibri" w:hAnsi="Segoe UI" w:cs="Segoe UI"/>
                <w:sz w:val="20"/>
                <w:szCs w:val="20"/>
                <w:lang w:val="en-US"/>
              </w:rPr>
              <w:t>nsures checks are made that marks for any additional candidates are submitted and ensures mark input is checked before submission to avoid transcription errors</w:t>
            </w:r>
          </w:p>
          <w:p w14:paraId="5ED1AE56"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eastAsia="Calibri" w:hAnsi="Segoe UI" w:cs="Segoe UI"/>
                <w:sz w:val="20"/>
                <w:szCs w:val="20"/>
                <w:lang w:val="en-US"/>
              </w:rPr>
              <w:t>Submits the requested samples of candidates’ work to the awarding body moderator by the external deadline, keeping a record of the work submitted</w:t>
            </w:r>
            <w:r w:rsidRPr="00D204C7">
              <w:rPr>
                <w:rFonts w:ascii="Segoe UI" w:hAnsi="Segoe UI" w:cs="Segoe UI"/>
                <w:sz w:val="20"/>
                <w:szCs w:val="20"/>
              </w:rPr>
              <w:t>/Provides the moderation sample to the exams officer to the internal deadline</w:t>
            </w:r>
          </w:p>
          <w:p w14:paraId="2D19F6AE"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bookmarkStart w:id="36" w:name="_Hlk529442450"/>
            <w:r w:rsidRPr="00D204C7">
              <w:rPr>
                <w:rFonts w:ascii="Segoe UI" w:eastAsia="Calibri" w:hAnsi="Segoe UI" w:cs="Segoe UI"/>
                <w:sz w:val="20"/>
                <w:szCs w:val="20"/>
                <w:lang w:val="en-US"/>
              </w:rPr>
              <w:t xml:space="preserve">Ensures that where a candidate’s work has been facilitated by a scribe or practical assistant, the relevant completed cover sheet is securely attached to the front of the work and sent to the moderator </w:t>
            </w:r>
            <w:r w:rsidRPr="00D204C7">
              <w:rPr>
                <w:rFonts w:ascii="Segoe UI" w:hAnsi="Segoe UI" w:cs="Segoe UI"/>
                <w:sz w:val="20"/>
                <w:szCs w:val="20"/>
              </w:rPr>
              <w:t>in addition to the sample requested</w:t>
            </w:r>
          </w:p>
          <w:bookmarkEnd w:id="36"/>
          <w:p w14:paraId="58193818"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Ensures the moderator is provided with authentication of candidates’ work, confirmation that internal standardisation has been undertaken and any other subject-specific information where this may be required</w:t>
            </w:r>
            <w:bookmarkEnd w:id="34"/>
            <w:bookmarkEnd w:id="35"/>
          </w:p>
          <w:p w14:paraId="5A89C41D"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Submits any supporting documentation required by the awarding body/Provides the exams officer with any supporting documentation required by the awarding body</w:t>
            </w:r>
          </w:p>
          <w:p w14:paraId="72356CBE"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0699978F"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Ensures that for postal moderation</w:t>
            </w:r>
          </w:p>
          <w:p w14:paraId="4D57F708"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work is dispatched in packaging provided by the awarding body</w:t>
            </w:r>
          </w:p>
          <w:p w14:paraId="42ACBC95"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moderator label(s) provided by the awarding body are affixed to the packaging</w:t>
            </w:r>
          </w:p>
          <w:p w14:paraId="77CB6F53"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eastAsia="Calibri" w:hAnsi="Segoe UI" w:cs="Segoe UI"/>
                <w:sz w:val="20"/>
                <w:szCs w:val="20"/>
                <w:lang w:val="en-US"/>
              </w:rPr>
              <w:t>proof of dispatch is obtained and kept on file until the successful issue of final results</w:t>
            </w:r>
          </w:p>
          <w:p w14:paraId="527AC321" w14:textId="77777777" w:rsidR="0086382A" w:rsidRPr="00C96E5B"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 xml:space="preserve">Through the subject teacher, ensures the moderator is provided with authentication of candidates’ work, confirmation that internal standardisation has been undertaken and any other subject-specific information where this </w:t>
            </w:r>
            <w:r w:rsidRPr="00C96E5B">
              <w:rPr>
                <w:rFonts w:ascii="Segoe UI" w:hAnsi="Segoe UI" w:cs="Segoe UI"/>
                <w:sz w:val="20"/>
                <w:szCs w:val="20"/>
              </w:rPr>
              <w:t>may be required</w:t>
            </w:r>
          </w:p>
          <w:p w14:paraId="4A9CAC1E" w14:textId="77777777" w:rsidR="0086382A" w:rsidRPr="00C96E5B" w:rsidRDefault="0086382A" w:rsidP="00736595">
            <w:pPr>
              <w:pStyle w:val="ListParagraph"/>
              <w:numPr>
                <w:ilvl w:val="0"/>
                <w:numId w:val="39"/>
              </w:numPr>
              <w:spacing w:after="80" w:line="276" w:lineRule="auto"/>
              <w:jc w:val="both"/>
              <w:rPr>
                <w:rFonts w:ascii="Segoe UI" w:hAnsi="Segoe UI" w:cs="Segoe UI"/>
                <w:sz w:val="20"/>
                <w:szCs w:val="20"/>
              </w:rPr>
            </w:pPr>
            <w:r w:rsidRPr="00C96E5B">
              <w:rPr>
                <w:rFonts w:ascii="Segoe UI" w:hAnsi="Segoe UI" w:cs="Segoe UI"/>
                <w:sz w:val="20"/>
                <w:szCs w:val="20"/>
              </w:rPr>
              <w:t>Through the subject teacher, submits any supporting documentation required by the awarding body</w:t>
            </w:r>
          </w:p>
          <w:p w14:paraId="7783E0A6"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37" w:name="_Toc20246006"/>
            <w:r w:rsidRPr="00123FC8">
              <w:rPr>
                <w:rFonts w:ascii="Segoe UI" w:hAnsi="Segoe UI" w:cs="Segoe UI"/>
                <w:sz w:val="20"/>
                <w:szCs w:val="20"/>
              </w:rPr>
              <w:t>Storage and retention of work after submission of marks</w:t>
            </w:r>
            <w:bookmarkEnd w:id="37"/>
          </w:p>
          <w:p w14:paraId="194E33C6"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824E2F5"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Keeps a record of names and candidate numbers for candidates whose work was included in the moderation sample</w:t>
            </w:r>
          </w:p>
          <w:p w14:paraId="6A23BB66"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Retains all marked candidates’ work (including any sample returned after moderation) under secure conditions for the required retention period</w:t>
            </w:r>
          </w:p>
          <w:p w14:paraId="77D9358E"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In liaison with the IT Manager, takes steps to protect any work stored electronically from corruption and has a back-up procedure in place</w:t>
            </w:r>
          </w:p>
          <w:p w14:paraId="62E8924D"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lastRenderedPageBreak/>
              <w:t>If retention is a problem because of the nature of the work, retains some form of evidence such as photos, audio or media recordings</w:t>
            </w:r>
          </w:p>
          <w:p w14:paraId="0F418EC9"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610F5D54"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Ensures any sample returned after moderation is logged and returned to the subject teacher for secure storage and required retention</w:t>
            </w:r>
          </w:p>
          <w:p w14:paraId="257C5514"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38" w:name="_Toc20246007"/>
            <w:bookmarkStart w:id="39" w:name="_Hlk529442880"/>
            <w:r w:rsidRPr="00123FC8">
              <w:rPr>
                <w:rFonts w:ascii="Segoe UI" w:hAnsi="Segoe UI" w:cs="Segoe UI"/>
                <w:sz w:val="20"/>
                <w:szCs w:val="20"/>
              </w:rPr>
              <w:t>External moderation – the process</w:t>
            </w:r>
            <w:bookmarkEnd w:id="38"/>
          </w:p>
          <w:p w14:paraId="2DD8B9E2"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teacher</w:t>
            </w:r>
          </w:p>
          <w:p w14:paraId="6E5FCFDE"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 xml:space="preserve">Ensures that awarding body or its moderator receive the correct samples of candidates’ work </w:t>
            </w:r>
          </w:p>
          <w:p w14:paraId="6CB65D66"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Where relevant, liaises with the awarding body/moderator where the moderator visits the centre to mark the sample of work</w:t>
            </w:r>
          </w:p>
          <w:p w14:paraId="2B2A05AC"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Complies with any request from the moderator for remaining work or further evidence of the centre’s marking</w:t>
            </w:r>
          </w:p>
          <w:p w14:paraId="06285574" w14:textId="77777777" w:rsidR="0086382A" w:rsidRPr="00123FC8" w:rsidRDefault="0086382A" w:rsidP="0086382A">
            <w:pPr>
              <w:pStyle w:val="Heading1"/>
              <w:spacing w:before="120" w:after="120" w:line="276" w:lineRule="auto"/>
              <w:jc w:val="both"/>
              <w:rPr>
                <w:rFonts w:ascii="Segoe UI" w:hAnsi="Segoe UI" w:cs="Segoe UI"/>
                <w:sz w:val="20"/>
                <w:szCs w:val="20"/>
              </w:rPr>
            </w:pPr>
            <w:bookmarkStart w:id="40" w:name="_Toc20246008"/>
            <w:bookmarkEnd w:id="39"/>
            <w:r w:rsidRPr="00123FC8">
              <w:rPr>
                <w:rFonts w:ascii="Segoe UI" w:hAnsi="Segoe UI" w:cs="Segoe UI"/>
                <w:sz w:val="20"/>
                <w:szCs w:val="20"/>
              </w:rPr>
              <w:t>External moderation – feedback</w:t>
            </w:r>
            <w:bookmarkEnd w:id="40"/>
          </w:p>
          <w:p w14:paraId="5462FEE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head/lead</w:t>
            </w:r>
          </w:p>
          <w:p w14:paraId="74DAEEB6"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bookmarkStart w:id="41" w:name="_Hlk529443079"/>
            <w:r w:rsidRPr="00D204C7">
              <w:rPr>
                <w:rFonts w:ascii="Segoe UI" w:hAnsi="Segoe UI" w:cs="Segoe UI"/>
                <w:sz w:val="20"/>
                <w:szCs w:val="20"/>
              </w:rPr>
              <w:t>Checks the final moderated marks when issued to the centre when the results are published</w:t>
            </w:r>
          </w:p>
          <w:bookmarkEnd w:id="41"/>
          <w:p w14:paraId="0E04BECC"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Checks moderator reports and ensures that any remedial action, if necessary, is undertaken before the next exam series</w:t>
            </w:r>
          </w:p>
          <w:p w14:paraId="67184331" w14:textId="5D2505BE"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0575EB">
              <w:rPr>
                <w:rFonts w:ascii="Segoe UI" w:hAnsi="Segoe UI" w:cs="Segoe UI"/>
                <w:b/>
                <w:sz w:val="20"/>
                <w:szCs w:val="20"/>
              </w:rPr>
              <w:t>Officer</w:t>
            </w:r>
          </w:p>
          <w:p w14:paraId="28D699A6"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Accesses or signposts moderator reports to relevant staff</w:t>
            </w:r>
          </w:p>
          <w:p w14:paraId="4BD14FE5"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Takes remedial action, if necessary, where feedback may relate to centre administration</w:t>
            </w:r>
          </w:p>
          <w:p w14:paraId="37F2CED2" w14:textId="458775F7" w:rsidR="0086382A" w:rsidRPr="00123FC8" w:rsidRDefault="0086382A" w:rsidP="0086382A">
            <w:pPr>
              <w:pStyle w:val="Headinglevel2"/>
              <w:spacing w:before="360" w:line="276" w:lineRule="auto"/>
              <w:jc w:val="both"/>
              <w:rPr>
                <w:rFonts w:ascii="Segoe UI" w:hAnsi="Segoe UI" w:cs="Segoe UI"/>
                <w:sz w:val="20"/>
                <w:szCs w:val="20"/>
              </w:rPr>
            </w:pPr>
            <w:bookmarkStart w:id="42" w:name="_Toc20246009"/>
            <w:bookmarkStart w:id="43" w:name="_Toc448860573"/>
            <w:bookmarkStart w:id="44" w:name="_Toc448860669"/>
            <w:r w:rsidRPr="00123FC8">
              <w:rPr>
                <w:rFonts w:ascii="Segoe UI" w:hAnsi="Segoe UI" w:cs="Segoe UI"/>
                <w:sz w:val="20"/>
                <w:szCs w:val="20"/>
              </w:rPr>
              <w:t>Access arrangements</w:t>
            </w:r>
            <w:bookmarkEnd w:id="42"/>
            <w:r w:rsidR="00736595">
              <w:rPr>
                <w:rFonts w:ascii="Segoe UI" w:hAnsi="Segoe UI" w:cs="Segoe UI"/>
                <w:sz w:val="20"/>
                <w:szCs w:val="20"/>
              </w:rPr>
              <w:t xml:space="preserve"> and reasonable adjustments</w:t>
            </w:r>
          </w:p>
          <w:p w14:paraId="78F524D4"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6F92D159"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Works with the SEN</w:t>
            </w:r>
            <w:r w:rsidR="00DA2B2E" w:rsidRPr="00D204C7">
              <w:rPr>
                <w:rFonts w:ascii="Segoe UI" w:hAnsi="Segoe UI" w:cs="Segoe UI"/>
                <w:sz w:val="20"/>
                <w:szCs w:val="20"/>
              </w:rPr>
              <w:t>D</w:t>
            </w:r>
            <w:r w:rsidRPr="00D204C7">
              <w:rPr>
                <w:rFonts w:ascii="Segoe UI" w:hAnsi="Segoe UI" w:cs="Segoe UI"/>
                <w:sz w:val="20"/>
                <w:szCs w:val="20"/>
              </w:rPr>
              <w:t xml:space="preserve">Co to ensure any access arrangements for eligible candidates are applied to assessments </w:t>
            </w:r>
          </w:p>
          <w:p w14:paraId="6E7638BE" w14:textId="78C54DB5"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Special educational needs coordinator (SENCo</w:t>
            </w:r>
            <w:bookmarkEnd w:id="43"/>
            <w:bookmarkEnd w:id="44"/>
            <w:r w:rsidRPr="00123FC8">
              <w:rPr>
                <w:rFonts w:ascii="Segoe UI" w:hAnsi="Segoe UI" w:cs="Segoe UI"/>
                <w:b/>
                <w:sz w:val="20"/>
                <w:szCs w:val="20"/>
              </w:rPr>
              <w:t>)</w:t>
            </w:r>
          </w:p>
          <w:p w14:paraId="486BC324" w14:textId="6C82EEA1" w:rsidR="0086382A" w:rsidRPr="00D204C7" w:rsidRDefault="0086382A" w:rsidP="00736595">
            <w:pPr>
              <w:pStyle w:val="ListParagraph"/>
              <w:numPr>
                <w:ilvl w:val="0"/>
                <w:numId w:val="39"/>
              </w:numPr>
              <w:spacing w:line="276" w:lineRule="auto"/>
              <w:jc w:val="both"/>
              <w:rPr>
                <w:rFonts w:ascii="Segoe UI" w:hAnsi="Segoe UI" w:cs="Segoe UI"/>
                <w:b/>
                <w:sz w:val="20"/>
                <w:szCs w:val="20"/>
              </w:rPr>
            </w:pPr>
            <w:bookmarkStart w:id="45" w:name="_Hlk529443184"/>
            <w:r w:rsidRPr="00D204C7">
              <w:rPr>
                <w:rFonts w:ascii="Segoe UI" w:eastAsia="Calibri" w:hAnsi="Segoe UI" w:cs="Segoe UI"/>
                <w:sz w:val="20"/>
                <w:szCs w:val="20"/>
                <w:lang w:val="en-US"/>
              </w:rPr>
              <w:t xml:space="preserve">Follows the regulations and guidance in the JCQ publication </w:t>
            </w:r>
            <w:hyperlink r:id="rId24" w:history="1">
              <w:r w:rsidRPr="00D204C7">
                <w:rPr>
                  <w:rStyle w:val="Hyperlink"/>
                  <w:rFonts w:ascii="Segoe UI" w:eastAsia="Calibri" w:hAnsi="Segoe UI" w:cs="Segoe UI"/>
                  <w:sz w:val="20"/>
                  <w:szCs w:val="20"/>
                  <w:lang w:val="en-US"/>
                </w:rPr>
                <w:t>Access Arrangements and Reasonable Adjustments</w:t>
              </w:r>
            </w:hyperlink>
            <w:r w:rsidRPr="00D204C7">
              <w:rPr>
                <w:rStyle w:val="Hyperlink"/>
                <w:rFonts w:ascii="Segoe UI" w:eastAsia="Calibri" w:hAnsi="Segoe UI" w:cs="Segoe UI"/>
                <w:sz w:val="20"/>
                <w:szCs w:val="20"/>
                <w:lang w:val="en-US"/>
              </w:rPr>
              <w:t xml:space="preserve"> </w:t>
            </w:r>
            <w:r w:rsidRPr="00D204C7">
              <w:rPr>
                <w:rFonts w:ascii="Segoe UI" w:eastAsia="Calibri" w:hAnsi="Segoe UI" w:cs="Segoe UI"/>
                <w:sz w:val="20"/>
                <w:szCs w:val="20"/>
                <w:lang w:val="en-US"/>
              </w:rPr>
              <w:t xml:space="preserve">in relation to non-examination assessments </w:t>
            </w:r>
            <w:bookmarkEnd w:id="45"/>
          </w:p>
          <w:p w14:paraId="692A0821" w14:textId="77777777" w:rsidR="0086382A" w:rsidRPr="00D204C7" w:rsidRDefault="0086382A" w:rsidP="00736595">
            <w:pPr>
              <w:pStyle w:val="ListParagraph"/>
              <w:numPr>
                <w:ilvl w:val="0"/>
                <w:numId w:val="39"/>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0C86C1D8" w14:textId="77777777" w:rsidR="0086382A" w:rsidRPr="00D204C7" w:rsidRDefault="0086382A" w:rsidP="00736595">
            <w:pPr>
              <w:pStyle w:val="ListParagraph"/>
              <w:numPr>
                <w:ilvl w:val="0"/>
                <w:numId w:val="39"/>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Makes subject teachers aware of any access arrangements for eligible candidates which need to be applied to assessments</w:t>
            </w:r>
          </w:p>
          <w:p w14:paraId="28C72581" w14:textId="77777777" w:rsidR="0086382A" w:rsidRPr="00D204C7" w:rsidRDefault="0086382A" w:rsidP="00736595">
            <w:pPr>
              <w:pStyle w:val="ListParagraph"/>
              <w:numPr>
                <w:ilvl w:val="0"/>
                <w:numId w:val="39"/>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Works with subject teachers to ensure requirements for access arrangement candidates requiring the support of a facilitator in assessments are met</w:t>
            </w:r>
          </w:p>
          <w:p w14:paraId="7AF69BE1" w14:textId="77777777" w:rsidR="0086382A" w:rsidRPr="00D204C7" w:rsidRDefault="0086382A" w:rsidP="00736595">
            <w:pPr>
              <w:pStyle w:val="ListParagraph"/>
              <w:numPr>
                <w:ilvl w:val="0"/>
                <w:numId w:val="39"/>
              </w:numPr>
              <w:spacing w:before="120" w:line="276" w:lineRule="auto"/>
              <w:jc w:val="both"/>
              <w:rPr>
                <w:rFonts w:ascii="Segoe UI" w:hAnsi="Segoe UI" w:cs="Segoe UI"/>
                <w:b/>
                <w:sz w:val="20"/>
                <w:szCs w:val="20"/>
              </w:rPr>
            </w:pPr>
            <w:r w:rsidRPr="00D204C7">
              <w:rPr>
                <w:rFonts w:ascii="Segoe UI" w:eastAsia="Calibri" w:hAnsi="Segoe UI" w:cs="Segoe UI"/>
                <w:sz w:val="20"/>
                <w:szCs w:val="20"/>
                <w:lang w:val="en-US"/>
              </w:rPr>
              <w:t>Ensures that staff acting as an access arrangement facilitator are fully trained in their role</w:t>
            </w:r>
          </w:p>
          <w:p w14:paraId="61C6F4A8"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6" w:name="_Toc20246010"/>
            <w:bookmarkStart w:id="47" w:name="_Hlk529443466"/>
            <w:r w:rsidRPr="00123FC8">
              <w:rPr>
                <w:rFonts w:ascii="Segoe UI" w:hAnsi="Segoe UI" w:cs="Segoe UI"/>
                <w:sz w:val="20"/>
                <w:szCs w:val="20"/>
              </w:rPr>
              <w:t>Special consideration and loss of work</w:t>
            </w:r>
            <w:bookmarkEnd w:id="46"/>
          </w:p>
          <w:p w14:paraId="28A4BCDB"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2EDDFA5"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Understands that a candidate may be eligible for special consideration in assessments in certain situations where a candidate is absent and/or produces a reduced quantity of work</w:t>
            </w:r>
          </w:p>
          <w:p w14:paraId="0AA99EBA"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Liaises with the exams officer when special consideration may need to be applied for a candidate taking assessments</w:t>
            </w:r>
          </w:p>
          <w:p w14:paraId="283AFA9F" w14:textId="77777777" w:rsidR="0086382A" w:rsidRPr="00D204C7" w:rsidRDefault="0086382A" w:rsidP="00736595">
            <w:pPr>
              <w:pStyle w:val="ListParagraph"/>
              <w:numPr>
                <w:ilvl w:val="0"/>
                <w:numId w:val="39"/>
              </w:numPr>
              <w:spacing w:after="80" w:line="276" w:lineRule="auto"/>
              <w:jc w:val="both"/>
              <w:rPr>
                <w:rFonts w:ascii="Segoe UI" w:hAnsi="Segoe UI" w:cs="Segoe UI"/>
                <w:sz w:val="20"/>
                <w:szCs w:val="20"/>
              </w:rPr>
            </w:pPr>
            <w:r w:rsidRPr="00D204C7">
              <w:rPr>
                <w:rFonts w:ascii="Segoe UI" w:hAnsi="Segoe UI" w:cs="Segoe UI"/>
                <w:sz w:val="20"/>
                <w:szCs w:val="20"/>
              </w:rPr>
              <w:t>Liaises with the exams officer to report loss of work to the awarding body</w:t>
            </w:r>
          </w:p>
          <w:p w14:paraId="79AD7050"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Exams officer</w:t>
            </w:r>
          </w:p>
          <w:p w14:paraId="0DBAA301"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 xml:space="preserve">Refers to/directs relevant staff to the JCQ publication </w:t>
            </w:r>
            <w:hyperlink r:id="rId25" w:history="1">
              <w:r w:rsidRPr="00123FC8">
                <w:rPr>
                  <w:rStyle w:val="Hyperlink"/>
                  <w:rFonts w:ascii="Segoe UI" w:hAnsi="Segoe UI" w:cs="Segoe UI"/>
                  <w:sz w:val="20"/>
                  <w:szCs w:val="20"/>
                </w:rPr>
                <w:t xml:space="preserve">A guide to the special consideration process </w:t>
              </w:r>
            </w:hyperlink>
          </w:p>
          <w:p w14:paraId="4C0C0D3E"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hAnsi="Segoe UI" w:cs="Segoe UI"/>
                <w:sz w:val="20"/>
                <w:szCs w:val="20"/>
              </w:rPr>
              <w:lastRenderedPageBreak/>
              <w:t>Where a candidate is eligible, submits an application for special consideration via the awarding body’s secure extranet site to the prescribed timescale</w:t>
            </w:r>
          </w:p>
          <w:p w14:paraId="0564DFFD"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hAnsi="Segoe UI" w:cs="Segoe UI"/>
                <w:sz w:val="20"/>
                <w:szCs w:val="20"/>
              </w:rPr>
              <w:t>Where application for special consideration via the awarding body’s secure extranet site is not applicable, submits the required form to the awarding body to the prescribed timescale</w:t>
            </w:r>
          </w:p>
          <w:p w14:paraId="09F1A5EF" w14:textId="77777777" w:rsidR="0086382A" w:rsidRPr="00123FC8" w:rsidRDefault="0086382A" w:rsidP="00736595">
            <w:pPr>
              <w:pStyle w:val="ListParagraph"/>
              <w:numPr>
                <w:ilvl w:val="1"/>
                <w:numId w:val="39"/>
              </w:numPr>
              <w:spacing w:after="80" w:line="276" w:lineRule="auto"/>
              <w:jc w:val="both"/>
              <w:rPr>
                <w:rFonts w:ascii="Segoe UI" w:hAnsi="Segoe UI" w:cs="Segoe UI"/>
                <w:sz w:val="20"/>
                <w:szCs w:val="20"/>
              </w:rPr>
            </w:pPr>
            <w:r w:rsidRPr="00123FC8">
              <w:rPr>
                <w:rFonts w:ascii="Segoe UI" w:hAnsi="Segoe UI" w:cs="Segoe UI"/>
                <w:sz w:val="20"/>
                <w:szCs w:val="20"/>
              </w:rPr>
              <w:t>Keeps required evidence on file to support the application</w:t>
            </w:r>
          </w:p>
          <w:p w14:paraId="16777E12" w14:textId="77777777" w:rsidR="0086382A" w:rsidRPr="00123FC8" w:rsidRDefault="0086382A" w:rsidP="00736595">
            <w:pPr>
              <w:pStyle w:val="ListParagraph"/>
              <w:numPr>
                <w:ilvl w:val="0"/>
                <w:numId w:val="39"/>
              </w:numPr>
              <w:spacing w:after="80" w:line="276" w:lineRule="auto"/>
              <w:jc w:val="both"/>
              <w:rPr>
                <w:rFonts w:ascii="Segoe UI" w:hAnsi="Segoe UI" w:cs="Segoe UI"/>
                <w:sz w:val="20"/>
                <w:szCs w:val="20"/>
              </w:rPr>
            </w:pPr>
            <w:r w:rsidRPr="00123FC8">
              <w:rPr>
                <w:rFonts w:ascii="Segoe UI" w:hAnsi="Segoe UI" w:cs="Segoe UI"/>
                <w:sz w:val="20"/>
                <w:szCs w:val="20"/>
              </w:rPr>
              <w:t xml:space="preserve">Refers to/directs relevant staff to </w:t>
            </w:r>
            <w:hyperlink r:id="rId26" w:history="1">
              <w:r w:rsidRPr="006B7002">
                <w:rPr>
                  <w:rStyle w:val="Hyperlink"/>
                  <w:rFonts w:ascii="Segoe UI" w:hAnsi="Segoe UI" w:cs="Segoe UI"/>
                  <w:sz w:val="20"/>
                  <w:szCs w:val="20"/>
                </w:rPr>
                <w:t>Form 15 – JCQ/LCW</w:t>
              </w:r>
            </w:hyperlink>
            <w:r w:rsidRPr="00123FC8">
              <w:rPr>
                <w:rFonts w:ascii="Segoe UI" w:hAnsi="Segoe UI" w:cs="Segoe UI"/>
                <w:sz w:val="20"/>
                <w:szCs w:val="20"/>
              </w:rPr>
              <w:t xml:space="preserve"> and where applicable submits to the relevant awarding body </w:t>
            </w:r>
          </w:p>
          <w:p w14:paraId="012C2D84"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48" w:name="_Toc20246011"/>
            <w:bookmarkEnd w:id="47"/>
            <w:r w:rsidRPr="00123FC8">
              <w:rPr>
                <w:rFonts w:ascii="Segoe UI" w:hAnsi="Segoe UI" w:cs="Segoe UI"/>
                <w:sz w:val="20"/>
                <w:szCs w:val="20"/>
              </w:rPr>
              <w:t>Malpractice</w:t>
            </w:r>
            <w:bookmarkEnd w:id="48"/>
          </w:p>
          <w:p w14:paraId="16DAE48B" w14:textId="77777777" w:rsidR="0086382A" w:rsidRPr="001A7251" w:rsidRDefault="0086382A" w:rsidP="0086382A">
            <w:pPr>
              <w:spacing w:before="120" w:line="276" w:lineRule="auto"/>
              <w:ind w:left="360"/>
              <w:jc w:val="both"/>
              <w:rPr>
                <w:rFonts w:ascii="Segoe UI" w:hAnsi="Segoe UI" w:cs="Segoe UI"/>
                <w:b/>
                <w:sz w:val="20"/>
                <w:szCs w:val="20"/>
              </w:rPr>
            </w:pPr>
            <w:r w:rsidRPr="001A7251">
              <w:rPr>
                <w:rFonts w:ascii="Segoe UI" w:hAnsi="Segoe UI" w:cs="Segoe UI"/>
                <w:b/>
                <w:sz w:val="20"/>
                <w:szCs w:val="20"/>
              </w:rPr>
              <w:t>Head of centre</w:t>
            </w:r>
          </w:p>
          <w:p w14:paraId="667E55D4" w14:textId="028C7F3C" w:rsidR="0086382A" w:rsidRPr="001A7251" w:rsidRDefault="0086382A" w:rsidP="00736595">
            <w:pPr>
              <w:pStyle w:val="ListParagraph"/>
              <w:numPr>
                <w:ilvl w:val="0"/>
                <w:numId w:val="39"/>
              </w:numPr>
              <w:spacing w:after="80" w:line="276" w:lineRule="auto"/>
              <w:jc w:val="both"/>
              <w:rPr>
                <w:rFonts w:ascii="Segoe UI" w:hAnsi="Segoe UI" w:cs="Segoe UI"/>
                <w:color w:val="000000" w:themeColor="text1"/>
                <w:sz w:val="20"/>
                <w:szCs w:val="20"/>
              </w:rPr>
            </w:pPr>
            <w:r w:rsidRPr="001A7251">
              <w:rPr>
                <w:rFonts w:ascii="Segoe UI" w:hAnsi="Segoe UI" w:cs="Segoe UI"/>
                <w:sz w:val="20"/>
                <w:szCs w:val="20"/>
              </w:rPr>
              <w:t xml:space="preserve">Understands the responsibility to immediately report to the relevant awarding body any alleged, suspected </w:t>
            </w:r>
            <w:r w:rsidRPr="001A7251">
              <w:rPr>
                <w:rFonts w:ascii="Segoe UI" w:hAnsi="Segoe UI" w:cs="Segoe UI"/>
                <w:color w:val="000000" w:themeColor="text1"/>
                <w:sz w:val="20"/>
                <w:szCs w:val="20"/>
              </w:rPr>
              <w:t xml:space="preserve">or actual incidents of malpractice involving candidates, </w:t>
            </w:r>
            <w:r w:rsidR="00736595" w:rsidRPr="001A7251">
              <w:rPr>
                <w:rFonts w:ascii="Segoe UI" w:hAnsi="Segoe UI" w:cs="Segoe UI"/>
                <w:color w:val="000000" w:themeColor="text1"/>
                <w:sz w:val="20"/>
                <w:szCs w:val="20"/>
              </w:rPr>
              <w:t>or centre staff</w:t>
            </w:r>
            <w:r w:rsidRPr="001A7251">
              <w:rPr>
                <w:rFonts w:ascii="Segoe UI" w:hAnsi="Segoe UI" w:cs="Segoe UI"/>
                <w:color w:val="000000" w:themeColor="text1"/>
                <w:sz w:val="20"/>
                <w:szCs w:val="20"/>
              </w:rPr>
              <w:t xml:space="preserve"> </w:t>
            </w:r>
          </w:p>
          <w:p w14:paraId="5A42F02C" w14:textId="77777777" w:rsidR="00736595" w:rsidRPr="001A7251" w:rsidRDefault="00736595" w:rsidP="00736595">
            <w:pPr>
              <w:pStyle w:val="ListParagraph"/>
              <w:numPr>
                <w:ilvl w:val="0"/>
                <w:numId w:val="39"/>
              </w:numPr>
              <w:spacing w:after="80"/>
              <w:rPr>
                <w:rFonts w:cs="Tahoma"/>
              </w:rPr>
            </w:pPr>
            <w:r w:rsidRPr="001A7251">
              <w:rPr>
                <w:rFonts w:cs="Tahoma"/>
              </w:rPr>
              <w:t>Ensures any irregularity identified by the centre before the candidate has signed the authentication statement (where required) are dealt with under its own internal procedures, with no requirement to report the irregularity to the awarding body (The only exception being where the awarding body’s confidential assessment materials has been breached, the breach must be report to the awarding body)</w:t>
            </w:r>
          </w:p>
          <w:p w14:paraId="17AF873D" w14:textId="77777777" w:rsidR="0086382A" w:rsidRPr="00C26184" w:rsidRDefault="0086382A" w:rsidP="00736595">
            <w:pPr>
              <w:pStyle w:val="ListParagraph"/>
              <w:numPr>
                <w:ilvl w:val="0"/>
                <w:numId w:val="39"/>
              </w:numPr>
              <w:spacing w:after="80" w:line="276" w:lineRule="auto"/>
              <w:jc w:val="both"/>
              <w:rPr>
                <w:rStyle w:val="Hyperlink"/>
                <w:rFonts w:ascii="Segoe UI" w:hAnsi="Segoe UI" w:cs="Segoe UI"/>
                <w:sz w:val="20"/>
                <w:szCs w:val="20"/>
              </w:rPr>
            </w:pPr>
            <w:r w:rsidRPr="005F3C45">
              <w:rPr>
                <w:rFonts w:ascii="Segoe UI" w:hAnsi="Segoe UI" w:cs="Segoe UI"/>
                <w:color w:val="000000" w:themeColor="text1"/>
                <w:sz w:val="20"/>
                <w:szCs w:val="20"/>
              </w:rPr>
              <w:t>Is</w:t>
            </w:r>
            <w:r w:rsidRPr="00C26184">
              <w:rPr>
                <w:rFonts w:ascii="Segoe UI" w:hAnsi="Segoe UI" w:cs="Segoe UI"/>
                <w:sz w:val="20"/>
                <w:szCs w:val="20"/>
              </w:rPr>
              <w:t xml:space="preserve"> familiar with the JCQ publication </w:t>
            </w:r>
            <w:hyperlink r:id="rId27" w:history="1">
              <w:r w:rsidRPr="00C26184">
                <w:rPr>
                  <w:rStyle w:val="Hyperlink"/>
                  <w:rFonts w:ascii="Segoe UI" w:hAnsi="Segoe UI" w:cs="Segoe UI"/>
                  <w:sz w:val="20"/>
                  <w:szCs w:val="20"/>
                </w:rPr>
                <w:t>Suspected Malpractice in Examinations and Assessments: Policies and Procedures</w:t>
              </w:r>
            </w:hyperlink>
          </w:p>
          <w:p w14:paraId="43E3E974" w14:textId="77777777" w:rsidR="0086382A" w:rsidRPr="00C26184" w:rsidRDefault="0086382A" w:rsidP="00736595">
            <w:pPr>
              <w:pStyle w:val="ListParagraph"/>
              <w:numPr>
                <w:ilvl w:val="0"/>
                <w:numId w:val="39"/>
              </w:numPr>
              <w:spacing w:after="80" w:line="276" w:lineRule="auto"/>
              <w:jc w:val="both"/>
              <w:rPr>
                <w:rFonts w:ascii="Segoe UI" w:hAnsi="Segoe UI" w:cs="Segoe UI"/>
                <w:sz w:val="20"/>
                <w:szCs w:val="20"/>
              </w:rPr>
            </w:pPr>
            <w:r w:rsidRPr="00C26184">
              <w:rPr>
                <w:rFonts w:ascii="Segoe UI" w:hAnsi="Segoe UI" w:cs="Segoe UI"/>
                <w:sz w:val="20"/>
                <w:szCs w:val="20"/>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197FED1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5BB879E7" w14:textId="77777777" w:rsidR="0086382A" w:rsidRPr="00C26184" w:rsidRDefault="0086382A" w:rsidP="00736595">
            <w:pPr>
              <w:pStyle w:val="ListParagraph"/>
              <w:numPr>
                <w:ilvl w:val="0"/>
                <w:numId w:val="39"/>
              </w:numPr>
              <w:spacing w:after="80" w:line="276" w:lineRule="auto"/>
              <w:jc w:val="both"/>
              <w:rPr>
                <w:rStyle w:val="Hyperlink"/>
                <w:rFonts w:ascii="Segoe UI" w:hAnsi="Segoe UI" w:cs="Segoe UI"/>
                <w:i/>
                <w:color w:val="auto"/>
                <w:sz w:val="20"/>
                <w:szCs w:val="20"/>
                <w:u w:val="none"/>
              </w:rPr>
            </w:pPr>
            <w:r w:rsidRPr="00C26184">
              <w:rPr>
                <w:rFonts w:ascii="Segoe UI" w:hAnsi="Segoe UI" w:cs="Segoe UI"/>
                <w:sz w:val="20"/>
                <w:szCs w:val="20"/>
              </w:rPr>
              <w:t xml:space="preserve">Is aware of the JCQ </w:t>
            </w:r>
            <w:bookmarkStart w:id="49" w:name="_Hlk529444193"/>
            <w:r w:rsidR="007C177A" w:rsidRPr="00C26184">
              <w:rPr>
                <w:rStyle w:val="Hyperlink"/>
                <w:rFonts w:ascii="Segoe UI" w:hAnsi="Segoe UI" w:cs="Segoe UI"/>
                <w:sz w:val="20"/>
                <w:szCs w:val="20"/>
              </w:rPr>
              <w:fldChar w:fldCharType="begin"/>
            </w:r>
            <w:r w:rsidRPr="00C26184">
              <w:rPr>
                <w:rStyle w:val="Hyperlink"/>
                <w:rFonts w:ascii="Segoe UI" w:hAnsi="Segoe UI" w:cs="Segoe UI"/>
                <w:sz w:val="20"/>
                <w:szCs w:val="20"/>
              </w:rPr>
              <w:instrText xml:space="preserve"> HYPERLINK "http://www.jcq.org.uk/exams-office/non-examination-assessments" </w:instrText>
            </w:r>
            <w:r w:rsidR="007C177A" w:rsidRPr="00C26184">
              <w:rPr>
                <w:rStyle w:val="Hyperlink"/>
                <w:rFonts w:ascii="Segoe UI" w:hAnsi="Segoe UI" w:cs="Segoe UI"/>
                <w:sz w:val="20"/>
                <w:szCs w:val="20"/>
              </w:rPr>
            </w:r>
            <w:r w:rsidR="007C177A" w:rsidRPr="00C26184">
              <w:rPr>
                <w:rStyle w:val="Hyperlink"/>
                <w:rFonts w:ascii="Segoe UI" w:hAnsi="Segoe UI" w:cs="Segoe UI"/>
                <w:sz w:val="20"/>
                <w:szCs w:val="20"/>
              </w:rPr>
              <w:fldChar w:fldCharType="separate"/>
            </w:r>
            <w:r w:rsidRPr="00C26184">
              <w:rPr>
                <w:rStyle w:val="Hyperlink"/>
                <w:rFonts w:ascii="Segoe UI" w:hAnsi="Segoe UI" w:cs="Segoe UI"/>
                <w:sz w:val="20"/>
                <w:szCs w:val="20"/>
              </w:rPr>
              <w:t>Notice to Centres - Sharing NEA material and candidates' work</w:t>
            </w:r>
            <w:r w:rsidR="007C177A" w:rsidRPr="00C26184">
              <w:rPr>
                <w:rStyle w:val="Hyperlink"/>
                <w:rFonts w:ascii="Segoe UI" w:hAnsi="Segoe UI" w:cs="Segoe UI"/>
                <w:sz w:val="20"/>
                <w:szCs w:val="20"/>
              </w:rPr>
              <w:fldChar w:fldCharType="end"/>
            </w:r>
            <w:r w:rsidRPr="00C26184">
              <w:rPr>
                <w:rStyle w:val="Hyperlink"/>
                <w:rFonts w:ascii="Segoe UI" w:hAnsi="Segoe UI" w:cs="Segoe UI"/>
                <w:sz w:val="20"/>
                <w:szCs w:val="20"/>
              </w:rPr>
              <w:t xml:space="preserve"> </w:t>
            </w:r>
            <w:r w:rsidRPr="00C26184">
              <w:rPr>
                <w:rStyle w:val="Hyperlink"/>
                <w:rFonts w:ascii="Segoe UI" w:hAnsi="Segoe UI" w:cs="Segoe UI"/>
                <w:color w:val="auto"/>
                <w:sz w:val="20"/>
                <w:szCs w:val="20"/>
                <w:u w:val="none"/>
              </w:rPr>
              <w:t>to mitigate against candidate and centre malpractice</w:t>
            </w:r>
          </w:p>
          <w:p w14:paraId="4F29833C" w14:textId="77777777" w:rsidR="0086382A" w:rsidRPr="00C26184" w:rsidRDefault="0086382A" w:rsidP="00736595">
            <w:pPr>
              <w:pStyle w:val="ListParagraph"/>
              <w:numPr>
                <w:ilvl w:val="0"/>
                <w:numId w:val="39"/>
              </w:numPr>
              <w:spacing w:after="80" w:line="276" w:lineRule="auto"/>
              <w:jc w:val="both"/>
              <w:rPr>
                <w:rFonts w:ascii="Segoe UI" w:hAnsi="Segoe UI" w:cs="Segoe UI"/>
                <w:i/>
                <w:sz w:val="20"/>
                <w:szCs w:val="20"/>
              </w:rPr>
            </w:pPr>
            <w:r w:rsidRPr="00C26184">
              <w:rPr>
                <w:rStyle w:val="Hyperlink"/>
                <w:rFonts w:ascii="Segoe UI" w:hAnsi="Segoe UI" w:cs="Segoe UI"/>
                <w:color w:val="auto"/>
                <w:sz w:val="20"/>
                <w:szCs w:val="20"/>
                <w:u w:val="none"/>
              </w:rPr>
              <w:t>Ensures candidates understand what constitutes malpractice in non-examination assessments</w:t>
            </w:r>
          </w:p>
          <w:bookmarkEnd w:id="49"/>
          <w:p w14:paraId="069C795B" w14:textId="77777777" w:rsidR="0086382A" w:rsidRPr="00C26184" w:rsidRDefault="0086382A" w:rsidP="00736595">
            <w:pPr>
              <w:pStyle w:val="ListParagraph"/>
              <w:numPr>
                <w:ilvl w:val="0"/>
                <w:numId w:val="39"/>
              </w:numPr>
              <w:spacing w:after="80" w:line="276" w:lineRule="auto"/>
              <w:jc w:val="both"/>
              <w:rPr>
                <w:rFonts w:ascii="Segoe UI" w:hAnsi="Segoe UI" w:cs="Segoe UI"/>
                <w:sz w:val="20"/>
                <w:szCs w:val="20"/>
              </w:rPr>
            </w:pPr>
            <w:r w:rsidRPr="00C26184">
              <w:rPr>
                <w:rFonts w:ascii="Segoe UI" w:hAnsi="Segoe UI" w:cs="Segoe UI"/>
                <w:sz w:val="20"/>
                <w:szCs w:val="20"/>
              </w:rPr>
              <w:t xml:space="preserve">Ensures candidates understand the JCQ document </w:t>
            </w:r>
            <w:hyperlink r:id="rId28" w:history="1">
              <w:r w:rsidRPr="00C26184">
                <w:rPr>
                  <w:rStyle w:val="Hyperlink"/>
                  <w:rFonts w:ascii="Segoe UI" w:hAnsi="Segoe UI" w:cs="Segoe UI"/>
                  <w:sz w:val="20"/>
                  <w:szCs w:val="20"/>
                </w:rPr>
                <w:t>Information for candidates - non-examination assessments</w:t>
              </w:r>
            </w:hyperlink>
          </w:p>
          <w:p w14:paraId="3BE84265" w14:textId="77777777" w:rsidR="0086382A" w:rsidRPr="00C26184" w:rsidRDefault="0086382A" w:rsidP="00736595">
            <w:pPr>
              <w:pStyle w:val="ListParagraph"/>
              <w:numPr>
                <w:ilvl w:val="0"/>
                <w:numId w:val="39"/>
              </w:numPr>
              <w:spacing w:after="80" w:line="276" w:lineRule="auto"/>
              <w:jc w:val="both"/>
              <w:rPr>
                <w:rStyle w:val="Hyperlink"/>
                <w:rFonts w:ascii="Segoe UI" w:hAnsi="Segoe UI" w:cs="Segoe UI"/>
                <w:sz w:val="20"/>
                <w:szCs w:val="20"/>
              </w:rPr>
            </w:pPr>
            <w:r w:rsidRPr="00C26184">
              <w:rPr>
                <w:rFonts w:ascii="Segoe UI" w:hAnsi="Segoe UI" w:cs="Segoe UI"/>
                <w:sz w:val="20"/>
                <w:szCs w:val="20"/>
              </w:rPr>
              <w:t xml:space="preserve">Ensures candidates understand the JCQ document </w:t>
            </w:r>
            <w:hyperlink r:id="rId29" w:history="1">
              <w:r w:rsidRPr="00C26184">
                <w:rPr>
                  <w:rStyle w:val="Hyperlink"/>
                  <w:rFonts w:ascii="Segoe UI" w:eastAsia="Calibri" w:hAnsi="Segoe UI" w:cs="Segoe UI"/>
                  <w:sz w:val="20"/>
                  <w:szCs w:val="20"/>
                  <w:lang w:val="en-US"/>
                </w:rPr>
                <w:t>Information for candidates - Social Media</w:t>
              </w:r>
            </w:hyperlink>
          </w:p>
          <w:p w14:paraId="5847E838" w14:textId="77777777" w:rsidR="0086382A" w:rsidRPr="005F3C45" w:rsidRDefault="0086382A" w:rsidP="00736595">
            <w:pPr>
              <w:pStyle w:val="ListParagraph"/>
              <w:numPr>
                <w:ilvl w:val="0"/>
                <w:numId w:val="39"/>
              </w:numPr>
              <w:spacing w:after="80" w:line="276" w:lineRule="auto"/>
              <w:jc w:val="both"/>
              <w:rPr>
                <w:rStyle w:val="Hyperlink"/>
                <w:rFonts w:ascii="Segoe UI" w:hAnsi="Segoe UI" w:cs="Segoe UI"/>
                <w:sz w:val="20"/>
                <w:szCs w:val="20"/>
              </w:rPr>
            </w:pPr>
            <w:r w:rsidRPr="005F3C45">
              <w:rPr>
                <w:rFonts w:ascii="Segoe UI" w:hAnsi="Segoe UI" w:cs="Segoe UI"/>
                <w:color w:val="000000" w:themeColor="text1"/>
                <w:sz w:val="20"/>
                <w:szCs w:val="20"/>
              </w:rPr>
              <w:t>Esca</w:t>
            </w:r>
            <w:r w:rsidRPr="005F3C45">
              <w:rPr>
                <w:rFonts w:ascii="Segoe UI" w:hAnsi="Segoe UI" w:cs="Segoe UI"/>
                <w:sz w:val="20"/>
                <w:szCs w:val="20"/>
              </w:rPr>
              <w:t>lates and reports any alleged, suspected or actual incidents of malpractice involving candidates to the head of centre</w:t>
            </w:r>
          </w:p>
          <w:p w14:paraId="59A489C7" w14:textId="77777777" w:rsidR="0086382A" w:rsidRPr="00123FC8" w:rsidRDefault="0086382A" w:rsidP="0086382A">
            <w:pPr>
              <w:spacing w:before="120" w:line="276" w:lineRule="auto"/>
              <w:ind w:left="360"/>
              <w:jc w:val="both"/>
              <w:rPr>
                <w:rStyle w:val="Hyperlink"/>
                <w:rFonts w:ascii="Segoe UI" w:hAnsi="Segoe UI" w:cs="Segoe UI"/>
                <w:b/>
                <w:sz w:val="20"/>
                <w:szCs w:val="20"/>
              </w:rPr>
            </w:pPr>
            <w:r w:rsidRPr="00123FC8">
              <w:rPr>
                <w:rFonts w:ascii="Segoe UI" w:hAnsi="Segoe UI" w:cs="Segoe UI"/>
                <w:b/>
                <w:sz w:val="20"/>
                <w:szCs w:val="20"/>
              </w:rPr>
              <w:t>Exams officer</w:t>
            </w:r>
          </w:p>
          <w:p w14:paraId="1846848B" w14:textId="77777777" w:rsidR="0086382A" w:rsidRPr="005F3C45" w:rsidRDefault="0086382A" w:rsidP="00736595">
            <w:pPr>
              <w:pStyle w:val="ListParagraph"/>
              <w:numPr>
                <w:ilvl w:val="0"/>
                <w:numId w:val="39"/>
              </w:numPr>
              <w:spacing w:after="80" w:line="276" w:lineRule="auto"/>
              <w:jc w:val="both"/>
              <w:rPr>
                <w:rFonts w:ascii="Segoe UI" w:hAnsi="Segoe UI" w:cs="Segoe UI"/>
                <w:i/>
                <w:sz w:val="20"/>
                <w:szCs w:val="20"/>
              </w:rPr>
            </w:pPr>
            <w:r w:rsidRPr="005F3C45">
              <w:rPr>
                <w:rFonts w:ascii="Segoe UI" w:hAnsi="Segoe UI" w:cs="Segoe UI"/>
                <w:sz w:val="20"/>
                <w:szCs w:val="20"/>
              </w:rPr>
              <w:t xml:space="preserve">Signposts the JCQ publication </w:t>
            </w:r>
            <w:hyperlink r:id="rId30" w:history="1">
              <w:r w:rsidRPr="005F3C45">
                <w:rPr>
                  <w:rStyle w:val="Hyperlink"/>
                  <w:rFonts w:ascii="Segoe UI" w:hAnsi="Segoe UI" w:cs="Segoe UI"/>
                  <w:sz w:val="20"/>
                  <w:szCs w:val="20"/>
                </w:rPr>
                <w:t>Suspected Malpractice in Examinations and Assessments: Policies and Procedures</w:t>
              </w:r>
            </w:hyperlink>
            <w:r w:rsidRPr="005F3C45">
              <w:rPr>
                <w:rFonts w:ascii="Segoe UI" w:hAnsi="Segoe UI" w:cs="Segoe UI"/>
                <w:sz w:val="20"/>
                <w:szCs w:val="20"/>
              </w:rPr>
              <w:t xml:space="preserve"> to the head of centre</w:t>
            </w:r>
          </w:p>
          <w:p w14:paraId="64577587" w14:textId="77777777" w:rsidR="0086382A" w:rsidRPr="005F3C45" w:rsidRDefault="0086382A" w:rsidP="00736595">
            <w:pPr>
              <w:pStyle w:val="ListParagraph"/>
              <w:numPr>
                <w:ilvl w:val="0"/>
                <w:numId w:val="39"/>
              </w:numPr>
              <w:spacing w:after="80" w:line="276" w:lineRule="auto"/>
              <w:jc w:val="both"/>
              <w:rPr>
                <w:rFonts w:ascii="Segoe UI" w:hAnsi="Segoe UI" w:cs="Segoe UI"/>
                <w:i/>
                <w:sz w:val="20"/>
                <w:szCs w:val="20"/>
              </w:rPr>
            </w:pPr>
            <w:r w:rsidRPr="005F3C45">
              <w:rPr>
                <w:rFonts w:ascii="Segoe UI" w:hAnsi="Segoe UI" w:cs="Segoe UI"/>
                <w:sz w:val="20"/>
                <w:szCs w:val="20"/>
              </w:rPr>
              <w:t xml:space="preserve">Signposts the JCQ </w:t>
            </w:r>
            <w:hyperlink r:id="rId31" w:history="1">
              <w:r w:rsidRPr="005F3C45">
                <w:rPr>
                  <w:rStyle w:val="Hyperlink"/>
                  <w:rFonts w:ascii="Segoe UI" w:hAnsi="Segoe UI" w:cs="Segoe UI"/>
                  <w:sz w:val="20"/>
                  <w:szCs w:val="20"/>
                </w:rPr>
                <w:t>Notice to Centres - Sharing NEA material and candidates' work</w:t>
              </w:r>
            </w:hyperlink>
            <w:r w:rsidRPr="005F3C45">
              <w:rPr>
                <w:rFonts w:ascii="Segoe UI" w:hAnsi="Segoe UI" w:cs="Segoe UI"/>
                <w:sz w:val="20"/>
                <w:szCs w:val="20"/>
              </w:rPr>
              <w:t xml:space="preserve"> to subject heads</w:t>
            </w:r>
          </w:p>
          <w:p w14:paraId="0A449C41" w14:textId="77777777" w:rsidR="0086382A" w:rsidRPr="005F3C45" w:rsidRDefault="0086382A" w:rsidP="00736595">
            <w:pPr>
              <w:pStyle w:val="ListParagraph"/>
              <w:numPr>
                <w:ilvl w:val="0"/>
                <w:numId w:val="39"/>
              </w:numPr>
              <w:spacing w:after="80" w:line="276" w:lineRule="auto"/>
              <w:jc w:val="both"/>
              <w:rPr>
                <w:rFonts w:ascii="Segoe UI" w:hAnsi="Segoe UI" w:cs="Segoe UI"/>
                <w:i/>
                <w:sz w:val="20"/>
                <w:szCs w:val="20"/>
              </w:rPr>
            </w:pPr>
            <w:r w:rsidRPr="005F3C45">
              <w:rPr>
                <w:rFonts w:ascii="Segoe UI" w:hAnsi="Segoe UI" w:cs="Segoe UI"/>
                <w:sz w:val="20"/>
                <w:szCs w:val="20"/>
              </w:rPr>
              <w:t>Signposts candidates to the relevant JCQ information for candidates documents</w:t>
            </w:r>
          </w:p>
          <w:p w14:paraId="052B25C9" w14:textId="77777777" w:rsidR="0086382A" w:rsidRPr="005F3C45" w:rsidRDefault="0086382A" w:rsidP="00736595">
            <w:pPr>
              <w:pStyle w:val="ListParagraph"/>
              <w:numPr>
                <w:ilvl w:val="0"/>
                <w:numId w:val="39"/>
              </w:numPr>
              <w:spacing w:after="80" w:line="276" w:lineRule="auto"/>
              <w:jc w:val="both"/>
              <w:rPr>
                <w:rFonts w:ascii="Segoe UI" w:hAnsi="Segoe UI" w:cs="Segoe UI"/>
                <w:i/>
                <w:sz w:val="20"/>
                <w:szCs w:val="20"/>
              </w:rPr>
            </w:pPr>
            <w:r w:rsidRPr="005F3C45">
              <w:rPr>
                <w:rFonts w:ascii="Segoe UI" w:hAnsi="Segoe UI" w:cs="Segoe UI"/>
                <w:sz w:val="20"/>
                <w:szCs w:val="20"/>
              </w:rPr>
              <w:t>Where required, supports the head of centre in investigating and reporting incidents of alleged, suspected or actual malpractice</w:t>
            </w:r>
          </w:p>
          <w:p w14:paraId="63553E06"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50" w:name="_Toc20246012"/>
            <w:r w:rsidRPr="00123FC8">
              <w:rPr>
                <w:rFonts w:ascii="Segoe UI" w:hAnsi="Segoe UI" w:cs="Segoe UI"/>
                <w:sz w:val="20"/>
                <w:szCs w:val="20"/>
              </w:rPr>
              <w:t>Post-results services</w:t>
            </w:r>
            <w:bookmarkEnd w:id="50"/>
          </w:p>
          <w:p w14:paraId="58395A40"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Head of centre</w:t>
            </w:r>
          </w:p>
          <w:p w14:paraId="2B481C92"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 xml:space="preserve">Is familiar with the JCQ publication </w:t>
            </w:r>
            <w:hyperlink r:id="rId32" w:history="1">
              <w:r w:rsidRPr="005F3C45">
                <w:rPr>
                  <w:rStyle w:val="Hyperlink"/>
                  <w:rFonts w:ascii="Segoe UI" w:hAnsi="Segoe UI" w:cs="Segoe UI"/>
                  <w:sz w:val="20"/>
                  <w:szCs w:val="20"/>
                </w:rPr>
                <w:t>Post-Results Services</w:t>
              </w:r>
            </w:hyperlink>
          </w:p>
          <w:p w14:paraId="087CE648" w14:textId="448F84AD"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 xml:space="preserve">Ensures the centre’s </w:t>
            </w:r>
            <w:r w:rsidRPr="005F3C45">
              <w:rPr>
                <w:rFonts w:ascii="Segoe UI" w:hAnsi="Segoe UI" w:cs="Segoe UI"/>
                <w:i/>
                <w:sz w:val="20"/>
                <w:szCs w:val="20"/>
              </w:rPr>
              <w:t>internal appeals procedures</w:t>
            </w:r>
            <w:r w:rsidRPr="005F3C45">
              <w:rPr>
                <w:rFonts w:ascii="Segoe UI" w:hAnsi="Segoe UI" w:cs="Segoe UI"/>
                <w:sz w:val="20"/>
                <w:szCs w:val="20"/>
              </w:rPr>
              <w:t xml:space="preserve"> clearly detail</w:t>
            </w:r>
            <w:r w:rsidR="00736595">
              <w:rPr>
                <w:rFonts w:ascii="Segoe UI" w:hAnsi="Segoe UI" w:cs="Segoe UI"/>
                <w:sz w:val="20"/>
                <w:szCs w:val="20"/>
              </w:rPr>
              <w:t>s</w:t>
            </w:r>
            <w:r w:rsidRPr="005F3C45">
              <w:rPr>
                <w:rFonts w:ascii="Segoe UI" w:hAnsi="Segoe UI" w:cs="Segoe UI"/>
                <w:sz w:val="20"/>
                <w:szCs w:val="20"/>
              </w:rPr>
              <w:t xml:space="preserve"> the procedure to be followed by candidates (or their parents/carers) appealing against a centre decision not to support a review of results or an appeal</w:t>
            </w:r>
          </w:p>
          <w:p w14:paraId="3A9B1872" w14:textId="77777777" w:rsidR="0086382A" w:rsidRPr="00123FC8" w:rsidRDefault="0086382A" w:rsidP="0086382A">
            <w:pPr>
              <w:spacing w:before="120" w:line="276" w:lineRule="auto"/>
              <w:ind w:left="357"/>
              <w:jc w:val="both"/>
              <w:rPr>
                <w:rFonts w:ascii="Segoe UI" w:hAnsi="Segoe UI" w:cs="Segoe UI"/>
                <w:b/>
                <w:sz w:val="20"/>
                <w:szCs w:val="20"/>
              </w:rPr>
            </w:pPr>
            <w:r w:rsidRPr="00123FC8">
              <w:rPr>
                <w:rFonts w:ascii="Segoe UI" w:hAnsi="Segoe UI" w:cs="Segoe UI"/>
                <w:b/>
                <w:sz w:val="20"/>
                <w:szCs w:val="20"/>
              </w:rPr>
              <w:t>Subject head/lead</w:t>
            </w:r>
          </w:p>
          <w:p w14:paraId="6B05A168"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Provides relevant support to subject teachers making decisions about reviews of results</w:t>
            </w:r>
          </w:p>
          <w:p w14:paraId="520E045F"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7ECA986F"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lastRenderedPageBreak/>
              <w:t>Provides advice and guidance to candidates on their results and the post-results services available</w:t>
            </w:r>
          </w:p>
          <w:p w14:paraId="3D46D80E"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Provides the exams officer with the original sample or relevant sample of candidates’ work that may be required for a review of moderation to the internal deadline</w:t>
            </w:r>
          </w:p>
          <w:p w14:paraId="61DB6321"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Supports the exams officer in collecting candidate consent where required</w:t>
            </w:r>
          </w:p>
          <w:p w14:paraId="3876E53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 xml:space="preserve">Exams </w:t>
            </w:r>
            <w:r w:rsidR="00C96E5B">
              <w:rPr>
                <w:rFonts w:ascii="Segoe UI" w:hAnsi="Segoe UI" w:cs="Segoe UI"/>
                <w:b/>
                <w:sz w:val="20"/>
                <w:szCs w:val="20"/>
              </w:rPr>
              <w:t>Manager</w:t>
            </w:r>
          </w:p>
          <w:p w14:paraId="44447554" w14:textId="77777777" w:rsidR="0086382A" w:rsidRPr="005F3C45" w:rsidRDefault="0086382A" w:rsidP="00736595">
            <w:pPr>
              <w:pStyle w:val="ListParagraph"/>
              <w:numPr>
                <w:ilvl w:val="0"/>
                <w:numId w:val="39"/>
              </w:numPr>
              <w:spacing w:after="80" w:line="276" w:lineRule="auto"/>
              <w:jc w:val="both"/>
              <w:rPr>
                <w:rFonts w:ascii="Segoe UI" w:hAnsi="Segoe UI" w:cs="Segoe UI"/>
                <w:i/>
                <w:sz w:val="20"/>
                <w:szCs w:val="20"/>
              </w:rPr>
            </w:pPr>
            <w:r w:rsidRPr="005F3C45">
              <w:rPr>
                <w:rFonts w:ascii="Segoe UI" w:hAnsi="Segoe UI" w:cs="Segoe UI"/>
                <w:sz w:val="20"/>
                <w:szCs w:val="20"/>
              </w:rPr>
              <w:t xml:space="preserve">Is aware of the individual post-results services available for externally assessed and internally assessed components of non-examination assessments as detailed in the JCQ publication </w:t>
            </w:r>
            <w:hyperlink r:id="rId33" w:history="1">
              <w:r w:rsidRPr="005F3C45">
                <w:rPr>
                  <w:rStyle w:val="Hyperlink"/>
                  <w:rFonts w:ascii="Segoe UI" w:hAnsi="Segoe UI" w:cs="Segoe UI"/>
                  <w:sz w:val="20"/>
                  <w:szCs w:val="20"/>
                </w:rPr>
                <w:t>Post-Results Services</w:t>
              </w:r>
            </w:hyperlink>
            <w:r w:rsidRPr="005F3C45">
              <w:rPr>
                <w:rStyle w:val="Hyperlink"/>
                <w:rFonts w:ascii="Segoe UI" w:hAnsi="Segoe UI" w:cs="Segoe UI"/>
                <w:sz w:val="20"/>
                <w:szCs w:val="20"/>
              </w:rPr>
              <w:t xml:space="preserve"> (Information and guidance to centres...)</w:t>
            </w:r>
          </w:p>
          <w:p w14:paraId="1155E525"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Provides/signposts relevant centre staff and candidates to post-results services information</w:t>
            </w:r>
          </w:p>
          <w:p w14:paraId="274476D0"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Ensures any requests for post-results services that are available to non-examination assessments are submitted online via the awarding body secure extranet site to deadline</w:t>
            </w:r>
          </w:p>
          <w:p w14:paraId="088ED026" w14:textId="77777777" w:rsidR="0086382A" w:rsidRPr="005F3C45" w:rsidRDefault="0086382A" w:rsidP="00736595">
            <w:pPr>
              <w:pStyle w:val="ListParagraph"/>
              <w:numPr>
                <w:ilvl w:val="0"/>
                <w:numId w:val="39"/>
              </w:numPr>
              <w:spacing w:after="80" w:line="276" w:lineRule="auto"/>
              <w:jc w:val="both"/>
              <w:rPr>
                <w:rFonts w:ascii="Segoe UI" w:hAnsi="Segoe UI" w:cs="Segoe UI"/>
                <w:sz w:val="20"/>
                <w:szCs w:val="20"/>
              </w:rPr>
            </w:pPr>
            <w:r w:rsidRPr="005F3C45">
              <w:rPr>
                <w:rFonts w:ascii="Segoe UI" w:hAnsi="Segoe UI" w:cs="Segoe UI"/>
                <w:sz w:val="20"/>
                <w:szCs w:val="20"/>
              </w:rPr>
              <w:t>Collects candidate consent where required</w:t>
            </w:r>
          </w:p>
          <w:p w14:paraId="74435D75"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51" w:name="_Toc20246014"/>
            <w:r w:rsidRPr="00123FC8">
              <w:rPr>
                <w:rFonts w:ascii="Segoe UI" w:hAnsi="Segoe UI" w:cs="Segoe UI"/>
                <w:sz w:val="20"/>
                <w:szCs w:val="20"/>
              </w:rPr>
              <w:t>Spoken Language Endorsement for GCSE English Language specifications designed for use in England</w:t>
            </w:r>
            <w:bookmarkEnd w:id="51"/>
          </w:p>
          <w:p w14:paraId="576536A8"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Head of centre</w:t>
            </w:r>
          </w:p>
          <w:p w14:paraId="60EEAD43" w14:textId="77777777" w:rsidR="0086382A" w:rsidRPr="00BA2D65" w:rsidRDefault="0086382A" w:rsidP="00736595">
            <w:pPr>
              <w:pStyle w:val="ListParagraph"/>
              <w:numPr>
                <w:ilvl w:val="0"/>
                <w:numId w:val="39"/>
              </w:numPr>
              <w:spacing w:after="80" w:line="276" w:lineRule="auto"/>
              <w:jc w:val="both"/>
              <w:rPr>
                <w:rFonts w:ascii="Segoe UI" w:hAnsi="Segoe UI" w:cs="Segoe UI"/>
                <w:sz w:val="20"/>
                <w:szCs w:val="20"/>
              </w:rPr>
            </w:pPr>
            <w:r w:rsidRPr="00BA2D65">
              <w:rPr>
                <w:rFonts w:ascii="Segoe UI" w:hAnsi="Segoe UI" w:cs="Segoe UI"/>
                <w:sz w:val="20"/>
                <w:szCs w:val="20"/>
              </w:rPr>
              <w:t>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endorsement</w:t>
            </w:r>
          </w:p>
          <w:p w14:paraId="3F79C233"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Quality assurance (QA) lead/Lead internal verifier</w:t>
            </w:r>
          </w:p>
          <w:p w14:paraId="3D1BF6B8" w14:textId="77777777" w:rsidR="0086382A" w:rsidRPr="00BA2D65" w:rsidRDefault="0086382A" w:rsidP="00736595">
            <w:pPr>
              <w:pStyle w:val="ListParagraph"/>
              <w:numPr>
                <w:ilvl w:val="0"/>
                <w:numId w:val="39"/>
              </w:numPr>
              <w:spacing w:line="276" w:lineRule="auto"/>
              <w:jc w:val="both"/>
              <w:rPr>
                <w:rFonts w:ascii="Segoe UI" w:hAnsi="Segoe UI" w:cs="Segoe UI"/>
                <w:b/>
                <w:sz w:val="20"/>
                <w:szCs w:val="20"/>
              </w:rPr>
            </w:pPr>
            <w:r w:rsidRPr="00BA2D65">
              <w:rPr>
                <w:rFonts w:ascii="Segoe UI" w:hAnsi="Segoe UI" w:cs="Segoe UI"/>
                <w:sz w:val="20"/>
                <w:szCs w:val="20"/>
              </w:rPr>
              <w:t>Ensures the appropriate arrangements are in place for internal standardisation of assessments</w:t>
            </w:r>
          </w:p>
          <w:p w14:paraId="74D4C2AA"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head/lead</w:t>
            </w:r>
          </w:p>
          <w:p w14:paraId="213CDB16" w14:textId="77777777" w:rsidR="0086382A" w:rsidRPr="00BA2D65" w:rsidRDefault="0086382A" w:rsidP="00736595">
            <w:pPr>
              <w:pStyle w:val="ListParagraph"/>
              <w:numPr>
                <w:ilvl w:val="0"/>
                <w:numId w:val="39"/>
              </w:numPr>
              <w:spacing w:line="276" w:lineRule="auto"/>
              <w:jc w:val="both"/>
              <w:rPr>
                <w:rFonts w:ascii="Segoe UI" w:hAnsi="Segoe UI" w:cs="Segoe UI"/>
                <w:b/>
                <w:sz w:val="20"/>
                <w:szCs w:val="20"/>
              </w:rPr>
            </w:pPr>
            <w:r w:rsidRPr="00BA2D65">
              <w:rPr>
                <w:rFonts w:ascii="Segoe UI" w:hAnsi="Segoe UI" w:cs="Segoe UI"/>
                <w:sz w:val="20"/>
                <w:szCs w:val="20"/>
              </w:rPr>
              <w:t xml:space="preserve">Confirms understanding of the </w:t>
            </w:r>
            <w:r w:rsidRPr="00BA2D65">
              <w:rPr>
                <w:rFonts w:ascii="Segoe UI" w:hAnsi="Segoe UI" w:cs="Segoe UI"/>
                <w:i/>
                <w:sz w:val="20"/>
                <w:szCs w:val="20"/>
              </w:rPr>
              <w:t xml:space="preserve">Spoken Language Endorsement for GCSE English Language specifications designed for use in England </w:t>
            </w:r>
            <w:bookmarkStart w:id="52" w:name="_Hlk529445763"/>
            <w:r w:rsidRPr="00BA2D65">
              <w:rPr>
                <w:rFonts w:ascii="Segoe UI" w:hAnsi="Segoe UI" w:cs="Segoe UI"/>
                <w:sz w:val="20"/>
                <w:szCs w:val="20"/>
              </w:rPr>
              <w:t>and ensures any relevant JCQ/awarding body instructions are followed</w:t>
            </w:r>
            <w:bookmarkEnd w:id="52"/>
          </w:p>
          <w:p w14:paraId="36ADA10D" w14:textId="77777777" w:rsidR="0086382A" w:rsidRPr="00BA2D65" w:rsidRDefault="0086382A" w:rsidP="00736595">
            <w:pPr>
              <w:pStyle w:val="ListParagraph"/>
              <w:numPr>
                <w:ilvl w:val="0"/>
                <w:numId w:val="39"/>
              </w:numPr>
              <w:spacing w:before="120" w:line="276" w:lineRule="auto"/>
              <w:jc w:val="both"/>
              <w:rPr>
                <w:rFonts w:ascii="Segoe UI" w:hAnsi="Segoe UI" w:cs="Segoe UI"/>
                <w:b/>
                <w:sz w:val="20"/>
                <w:szCs w:val="20"/>
              </w:rPr>
            </w:pPr>
            <w:r w:rsidRPr="00BA2D65">
              <w:rPr>
                <w:rFonts w:ascii="Segoe UI" w:hAnsi="Segoe UI" w:cs="Segoe UI"/>
                <w:sz w:val="20"/>
                <w:szCs w:val="20"/>
              </w:rPr>
              <w:t>Ensures the required task setting and task taking instructions are followed by subject teachers</w:t>
            </w:r>
          </w:p>
          <w:p w14:paraId="3E084331" w14:textId="77777777" w:rsidR="0086382A" w:rsidRPr="00BA2D65" w:rsidRDefault="0086382A" w:rsidP="00736595">
            <w:pPr>
              <w:pStyle w:val="ListParagraph"/>
              <w:numPr>
                <w:ilvl w:val="0"/>
                <w:numId w:val="39"/>
              </w:numPr>
              <w:spacing w:before="120" w:line="276" w:lineRule="auto"/>
              <w:jc w:val="both"/>
              <w:rPr>
                <w:rFonts w:ascii="Segoe UI" w:hAnsi="Segoe UI" w:cs="Segoe UI"/>
                <w:b/>
                <w:sz w:val="20"/>
                <w:szCs w:val="20"/>
              </w:rPr>
            </w:pPr>
            <w:r w:rsidRPr="00BA2D65">
              <w:rPr>
                <w:rFonts w:ascii="Segoe UI" w:hAnsi="Segoe UI" w:cs="Segoe UI"/>
                <w:sz w:val="20"/>
                <w:szCs w:val="20"/>
              </w:rPr>
              <w:t xml:space="preserve">Ensures subject teachers assess candidates, either live or from recordings, using the common assessment criteria  </w:t>
            </w:r>
          </w:p>
          <w:p w14:paraId="5E0695FA" w14:textId="77777777" w:rsidR="0086382A" w:rsidRPr="00BA2D65" w:rsidRDefault="0086382A" w:rsidP="00736595">
            <w:pPr>
              <w:pStyle w:val="ListParagraph"/>
              <w:numPr>
                <w:ilvl w:val="0"/>
                <w:numId w:val="39"/>
              </w:numPr>
              <w:spacing w:before="120" w:line="276" w:lineRule="auto"/>
              <w:jc w:val="both"/>
              <w:rPr>
                <w:rFonts w:ascii="Segoe UI" w:hAnsi="Segoe UI" w:cs="Segoe UI"/>
                <w:b/>
                <w:sz w:val="20"/>
                <w:szCs w:val="20"/>
              </w:rPr>
            </w:pPr>
            <w:r w:rsidRPr="00BA2D65">
              <w:rPr>
                <w:rFonts w:ascii="Segoe UI" w:hAnsi="Segoe UI" w:cs="Segoe UI"/>
                <w:sz w:val="20"/>
                <w:szCs w:val="20"/>
              </w:rPr>
              <w:t xml:space="preserve">Ensures for monitoring purposes, audio-visual recordings of the presentations of a sample of candidates are provided </w:t>
            </w:r>
          </w:p>
          <w:p w14:paraId="3DB4763B" w14:textId="77777777" w:rsidR="0086382A" w:rsidRPr="00123FC8" w:rsidRDefault="0086382A" w:rsidP="0086382A">
            <w:pPr>
              <w:spacing w:before="120" w:line="276" w:lineRule="auto"/>
              <w:ind w:left="360"/>
              <w:jc w:val="both"/>
              <w:rPr>
                <w:rFonts w:ascii="Segoe UI" w:hAnsi="Segoe UI" w:cs="Segoe UI"/>
                <w:b/>
                <w:sz w:val="20"/>
                <w:szCs w:val="20"/>
              </w:rPr>
            </w:pPr>
            <w:r w:rsidRPr="00123FC8">
              <w:rPr>
                <w:rFonts w:ascii="Segoe UI" w:hAnsi="Segoe UI" w:cs="Segoe UI"/>
                <w:b/>
                <w:sz w:val="20"/>
                <w:szCs w:val="20"/>
              </w:rPr>
              <w:t>Subject teacher</w:t>
            </w:r>
          </w:p>
          <w:p w14:paraId="4F288A2D" w14:textId="77777777" w:rsidR="0086382A" w:rsidRPr="00BA2D65" w:rsidRDefault="0086382A" w:rsidP="00736595">
            <w:pPr>
              <w:pStyle w:val="ListParagraph"/>
              <w:numPr>
                <w:ilvl w:val="0"/>
                <w:numId w:val="39"/>
              </w:numPr>
              <w:spacing w:line="276" w:lineRule="auto"/>
              <w:jc w:val="both"/>
              <w:rPr>
                <w:rFonts w:ascii="Segoe UI" w:hAnsi="Segoe UI" w:cs="Segoe UI"/>
                <w:sz w:val="20"/>
                <w:szCs w:val="20"/>
              </w:rPr>
            </w:pPr>
            <w:r w:rsidRPr="00BA2D65">
              <w:rPr>
                <w:rFonts w:ascii="Segoe UI" w:hAnsi="Segoe UI" w:cs="Segoe UI"/>
                <w:sz w:val="20"/>
                <w:szCs w:val="20"/>
              </w:rPr>
              <w:t>Ensures all the requirements in relation to the endorsement are known and understood</w:t>
            </w:r>
          </w:p>
          <w:p w14:paraId="6149CAE5" w14:textId="77777777" w:rsidR="0086382A" w:rsidRPr="00BA2D65" w:rsidRDefault="0086382A" w:rsidP="00736595">
            <w:pPr>
              <w:pStyle w:val="ListParagraph"/>
              <w:numPr>
                <w:ilvl w:val="0"/>
                <w:numId w:val="39"/>
              </w:numPr>
              <w:spacing w:before="120" w:line="276" w:lineRule="auto"/>
              <w:jc w:val="both"/>
              <w:rPr>
                <w:rFonts w:ascii="Segoe UI" w:hAnsi="Segoe UI" w:cs="Segoe UI"/>
                <w:sz w:val="20"/>
                <w:szCs w:val="20"/>
              </w:rPr>
            </w:pPr>
            <w:r w:rsidRPr="00BA2D65">
              <w:rPr>
                <w:rFonts w:ascii="Segoe UI" w:hAnsi="Segoe UI" w:cs="Segoe UI"/>
                <w:sz w:val="20"/>
                <w:szCs w:val="20"/>
              </w:rPr>
              <w:t xml:space="preserve">Follows the required task setting and task taking instructions </w:t>
            </w:r>
          </w:p>
          <w:p w14:paraId="66F99845" w14:textId="77777777" w:rsidR="0086382A" w:rsidRPr="00BA2D65" w:rsidRDefault="0086382A" w:rsidP="00736595">
            <w:pPr>
              <w:pStyle w:val="ListParagraph"/>
              <w:numPr>
                <w:ilvl w:val="0"/>
                <w:numId w:val="39"/>
              </w:numPr>
              <w:spacing w:before="120" w:line="276" w:lineRule="auto"/>
              <w:jc w:val="both"/>
              <w:rPr>
                <w:rFonts w:ascii="Segoe UI" w:hAnsi="Segoe UI" w:cs="Segoe UI"/>
                <w:sz w:val="20"/>
                <w:szCs w:val="20"/>
              </w:rPr>
            </w:pPr>
            <w:r w:rsidRPr="00BA2D65">
              <w:rPr>
                <w:rFonts w:ascii="Segoe UI" w:hAnsi="Segoe UI" w:cs="Segoe UI"/>
                <w:sz w:val="20"/>
                <w:szCs w:val="20"/>
              </w:rPr>
              <w:t xml:space="preserve">Assesses candidates, either live or from recordings, using the common assessment criteria  </w:t>
            </w:r>
          </w:p>
          <w:p w14:paraId="10536A2F" w14:textId="77777777" w:rsidR="0086382A" w:rsidRPr="00BA2D65" w:rsidRDefault="0086382A" w:rsidP="00736595">
            <w:pPr>
              <w:pStyle w:val="ListParagraph"/>
              <w:numPr>
                <w:ilvl w:val="0"/>
                <w:numId w:val="39"/>
              </w:numPr>
              <w:spacing w:after="80" w:line="276" w:lineRule="auto"/>
              <w:jc w:val="both"/>
              <w:rPr>
                <w:rFonts w:ascii="Segoe UI" w:hAnsi="Segoe UI" w:cs="Segoe UI"/>
                <w:sz w:val="20"/>
                <w:szCs w:val="20"/>
              </w:rPr>
            </w:pPr>
            <w:r w:rsidRPr="00BA2D65">
              <w:rPr>
                <w:rFonts w:ascii="Segoe UI" w:hAnsi="Segoe UI" w:cs="Segoe UI"/>
                <w:sz w:val="20"/>
                <w:szCs w:val="20"/>
              </w:rPr>
              <w:t>Provides audio-visual recordings of the presentations of a sample of candidates for monitoring purposes</w:t>
            </w:r>
          </w:p>
          <w:p w14:paraId="6B1D3BC1" w14:textId="77777777" w:rsidR="0086382A" w:rsidRPr="00BA2D65" w:rsidRDefault="0086382A" w:rsidP="00736595">
            <w:pPr>
              <w:pStyle w:val="ListParagraph"/>
              <w:numPr>
                <w:ilvl w:val="0"/>
                <w:numId w:val="39"/>
              </w:numPr>
              <w:spacing w:before="120" w:line="276" w:lineRule="auto"/>
              <w:jc w:val="both"/>
              <w:rPr>
                <w:rFonts w:ascii="Segoe UI" w:hAnsi="Segoe UI" w:cs="Segoe UI"/>
                <w:sz w:val="20"/>
                <w:szCs w:val="20"/>
              </w:rPr>
            </w:pPr>
            <w:r w:rsidRPr="00BA2D65">
              <w:rPr>
                <w:rFonts w:ascii="Segoe UI" w:hAnsi="Segoe UI" w:cs="Segoe UI"/>
                <w:sz w:val="20"/>
                <w:szCs w:val="20"/>
              </w:rPr>
              <w:t>Follows the awarding body’s instructions for the submission of grades (</w:t>
            </w:r>
            <w:r w:rsidRPr="00BA2D65">
              <w:rPr>
                <w:rFonts w:ascii="Segoe UI" w:hAnsi="Segoe UI" w:cs="Segoe UI"/>
                <w:i/>
                <w:sz w:val="20"/>
                <w:szCs w:val="20"/>
              </w:rPr>
              <w:t>Pass, Merit, Distinction</w:t>
            </w:r>
            <w:r w:rsidRPr="00BA2D65">
              <w:rPr>
                <w:rFonts w:ascii="Segoe UI" w:hAnsi="Segoe UI" w:cs="Segoe UI"/>
                <w:sz w:val="20"/>
                <w:szCs w:val="20"/>
              </w:rPr>
              <w:t xml:space="preserve"> or </w:t>
            </w:r>
            <w:r w:rsidRPr="00BA2D65">
              <w:rPr>
                <w:rFonts w:ascii="Segoe UI" w:hAnsi="Segoe UI" w:cs="Segoe UI"/>
                <w:i/>
                <w:sz w:val="20"/>
                <w:szCs w:val="20"/>
              </w:rPr>
              <w:t>Not Classified</w:t>
            </w:r>
            <w:r w:rsidRPr="00BA2D65">
              <w:rPr>
                <w:rFonts w:ascii="Segoe UI" w:hAnsi="Segoe UI" w:cs="Segoe UI"/>
                <w:sz w:val="20"/>
                <w:szCs w:val="20"/>
              </w:rPr>
              <w:t>) and the storage and submission of recordings</w:t>
            </w:r>
          </w:p>
          <w:p w14:paraId="5B8A3B2C" w14:textId="77777777" w:rsidR="0086382A" w:rsidRPr="00BA2D65" w:rsidRDefault="0086382A" w:rsidP="00736595">
            <w:pPr>
              <w:pStyle w:val="ListParagraph"/>
              <w:numPr>
                <w:ilvl w:val="0"/>
                <w:numId w:val="39"/>
              </w:numPr>
              <w:spacing w:line="276" w:lineRule="auto"/>
              <w:jc w:val="both"/>
              <w:rPr>
                <w:rFonts w:ascii="Segoe UI" w:hAnsi="Segoe UI" w:cs="Segoe UI"/>
                <w:sz w:val="20"/>
                <w:szCs w:val="20"/>
              </w:rPr>
            </w:pPr>
            <w:r w:rsidRPr="00BA2D65">
              <w:rPr>
                <w:rFonts w:ascii="Segoe UI" w:hAnsi="Segoe UI" w:cs="Segoe UI"/>
                <w:sz w:val="20"/>
                <w:szCs w:val="20"/>
              </w:rPr>
              <w:t>Follows the awarding body’s instructions for the submission of grades and recordings</w:t>
            </w:r>
          </w:p>
          <w:p w14:paraId="610CDBBA" w14:textId="77777777" w:rsidR="0086382A" w:rsidRPr="00123FC8" w:rsidRDefault="0086382A" w:rsidP="0086382A">
            <w:pPr>
              <w:pStyle w:val="Headinglevel2"/>
              <w:spacing w:before="360" w:line="276" w:lineRule="auto"/>
              <w:jc w:val="both"/>
              <w:rPr>
                <w:rFonts w:ascii="Segoe UI" w:hAnsi="Segoe UI" w:cs="Segoe UI"/>
                <w:sz w:val="20"/>
                <w:szCs w:val="20"/>
              </w:rPr>
            </w:pPr>
            <w:bookmarkStart w:id="53" w:name="_Toc20246015"/>
            <w:bookmarkStart w:id="54" w:name="_Hlk529445888"/>
            <w:r w:rsidRPr="00123FC8">
              <w:rPr>
                <w:rFonts w:ascii="Segoe UI" w:hAnsi="Segoe UI" w:cs="Segoe UI"/>
                <w:sz w:val="20"/>
                <w:szCs w:val="20"/>
              </w:rPr>
              <w:t>Private candidates</w:t>
            </w:r>
            <w:bookmarkEnd w:id="53"/>
          </w:p>
          <w:p w14:paraId="4556591E" w14:textId="32D11F23" w:rsidR="0086382A" w:rsidRPr="00BA2D65" w:rsidRDefault="00933786" w:rsidP="00736595">
            <w:pPr>
              <w:pStyle w:val="ListParagraph"/>
              <w:numPr>
                <w:ilvl w:val="0"/>
                <w:numId w:val="39"/>
              </w:numPr>
              <w:spacing w:line="276" w:lineRule="auto"/>
              <w:jc w:val="both"/>
              <w:rPr>
                <w:rFonts w:ascii="Segoe UI" w:hAnsi="Segoe UI" w:cs="Segoe UI"/>
                <w:sz w:val="20"/>
                <w:szCs w:val="20"/>
              </w:rPr>
            </w:pPr>
            <w:r>
              <w:rPr>
                <w:rFonts w:ascii="Segoe UI" w:hAnsi="Segoe UI" w:cs="Segoe UI"/>
                <w:sz w:val="20"/>
                <w:szCs w:val="20"/>
              </w:rPr>
              <w:t>Stockland Green School</w:t>
            </w:r>
            <w:r w:rsidR="00C96E5B" w:rsidRPr="00BA2D65">
              <w:rPr>
                <w:rFonts w:ascii="Segoe UI" w:hAnsi="Segoe UI" w:cs="Segoe UI"/>
                <w:sz w:val="20"/>
                <w:szCs w:val="20"/>
              </w:rPr>
              <w:t xml:space="preserve"> does not accept Private candidates</w:t>
            </w:r>
          </w:p>
          <w:bookmarkEnd w:id="54"/>
          <w:p w14:paraId="1CA5B8FB" w14:textId="77777777" w:rsidR="00866E32" w:rsidRPr="00123FC8" w:rsidRDefault="00866E32" w:rsidP="00794AF8">
            <w:pPr>
              <w:pStyle w:val="1bodycopy10pt"/>
              <w:spacing w:after="0"/>
              <w:rPr>
                <w:rFonts w:ascii="Segoe UI" w:hAnsi="Segoe UI" w:cs="Segoe UI"/>
                <w:szCs w:val="20"/>
                <w:lang w:val="en-GB"/>
              </w:rPr>
            </w:pPr>
          </w:p>
        </w:tc>
      </w:tr>
      <w:tr w:rsidR="00422DD9" w14:paraId="52A346B5" w14:textId="77777777" w:rsidTr="002648BF">
        <w:tc>
          <w:tcPr>
            <w:tcW w:w="10456" w:type="dxa"/>
            <w:gridSpan w:val="2"/>
            <w:shd w:val="clear" w:color="auto" w:fill="A6A6A6" w:themeFill="background1" w:themeFillShade="A6"/>
          </w:tcPr>
          <w:p w14:paraId="13738ADF"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Monitoring and Review</w:t>
            </w:r>
          </w:p>
        </w:tc>
      </w:tr>
      <w:tr w:rsidR="00422DD9" w14:paraId="128426E0" w14:textId="77777777" w:rsidTr="00836DAA">
        <w:tc>
          <w:tcPr>
            <w:tcW w:w="10456" w:type="dxa"/>
            <w:gridSpan w:val="2"/>
          </w:tcPr>
          <w:p w14:paraId="5CDC6259"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4A2D2F86" w14:textId="26D1FB06" w:rsidR="00422DD9"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34" w:history="1">
              <w:r w:rsidR="005445BE">
                <w:rPr>
                  <w:rFonts w:ascii="Segoe UI" w:hAnsi="Segoe UI" w:cs="Segoe UI"/>
                  <w:color w:val="0072CC"/>
                  <w:sz w:val="20"/>
                  <w:szCs w:val="20"/>
                  <w:u w:val="single"/>
                </w:rPr>
                <w:t>Access Arrangements and Reasonable Adjustments 202</w:t>
              </w:r>
              <w:r w:rsidR="00953717">
                <w:rPr>
                  <w:rFonts w:ascii="Segoe UI" w:hAnsi="Segoe UI" w:cs="Segoe UI"/>
                  <w:color w:val="0072CC"/>
                  <w:sz w:val="20"/>
                  <w:szCs w:val="20"/>
                  <w:u w:val="single"/>
                </w:rPr>
                <w:t>3</w:t>
              </w:r>
              <w:r w:rsidR="005445BE">
                <w:rPr>
                  <w:rFonts w:ascii="Segoe UI" w:hAnsi="Segoe UI" w:cs="Segoe UI"/>
                  <w:color w:val="0072CC"/>
                  <w:sz w:val="20"/>
                  <w:szCs w:val="20"/>
                  <w:u w:val="single"/>
                </w:rPr>
                <w:t>-202</w:t>
              </w:r>
            </w:hyperlink>
            <w:r w:rsidR="00953717">
              <w:rPr>
                <w:rFonts w:ascii="Segoe UI" w:hAnsi="Segoe UI" w:cs="Segoe UI"/>
                <w:color w:val="0072CC"/>
                <w:sz w:val="20"/>
                <w:szCs w:val="20"/>
                <w:u w:val="single"/>
              </w:rPr>
              <w:t>4</w:t>
            </w:r>
            <w:r w:rsidRPr="00CB173F">
              <w:rPr>
                <w:rFonts w:ascii="Segoe UI" w:hAnsi="Segoe UI" w:cs="Segoe UI"/>
                <w:sz w:val="20"/>
                <w:szCs w:val="20"/>
              </w:rPr>
              <w:t xml:space="preserve"> and </w:t>
            </w:r>
            <w:hyperlink r:id="rId35" w:history="1">
              <w:r w:rsidR="005445BE">
                <w:rPr>
                  <w:rFonts w:ascii="Segoe UI" w:hAnsi="Segoe UI" w:cs="Segoe UI"/>
                  <w:color w:val="0000FF"/>
                  <w:sz w:val="20"/>
                  <w:szCs w:val="20"/>
                  <w:u w:val="single"/>
                </w:rPr>
                <w:t>Instructions for Conducting Examinations 20</w:t>
              </w:r>
              <w:r w:rsidR="00953717">
                <w:rPr>
                  <w:rFonts w:ascii="Segoe UI" w:hAnsi="Segoe UI" w:cs="Segoe UI"/>
                  <w:color w:val="0000FF"/>
                  <w:sz w:val="20"/>
                  <w:szCs w:val="20"/>
                  <w:u w:val="single"/>
                </w:rPr>
                <w:t>23</w:t>
              </w:r>
              <w:r w:rsidR="005445BE">
                <w:rPr>
                  <w:rFonts w:ascii="Segoe UI" w:hAnsi="Segoe UI" w:cs="Segoe UI"/>
                  <w:color w:val="0000FF"/>
                  <w:sz w:val="20"/>
                  <w:szCs w:val="20"/>
                  <w:u w:val="single"/>
                </w:rPr>
                <w:t>-202</w:t>
              </w:r>
            </w:hyperlink>
            <w:r w:rsidR="00953717">
              <w:rPr>
                <w:rFonts w:ascii="Segoe UI" w:hAnsi="Segoe UI" w:cs="Segoe UI"/>
                <w:color w:val="0000FF"/>
                <w:sz w:val="20"/>
                <w:szCs w:val="20"/>
                <w:u w:val="single"/>
              </w:rPr>
              <w:t>4</w:t>
            </w:r>
            <w:r w:rsidRPr="00CB173F">
              <w:rPr>
                <w:rFonts w:ascii="Segoe UI" w:hAnsi="Segoe UI" w:cs="Segoe UI"/>
                <w:sz w:val="20"/>
                <w:szCs w:val="20"/>
              </w:rPr>
              <w:t xml:space="preserve"> publications</w:t>
            </w:r>
          </w:p>
          <w:p w14:paraId="0DB5CCF2" w14:textId="16DD7DBB" w:rsidR="00C75DEC" w:rsidRPr="00A10713" w:rsidRDefault="00C75DEC" w:rsidP="00CB173F">
            <w:pPr>
              <w:rPr>
                <w:rFonts w:ascii="Segoe UI" w:hAnsi="Segoe UI" w:cs="Segoe UI"/>
                <w:sz w:val="20"/>
                <w:szCs w:val="20"/>
              </w:rPr>
            </w:pPr>
          </w:p>
        </w:tc>
      </w:tr>
    </w:tbl>
    <w:p w14:paraId="72D4135F" w14:textId="6F7D2EA0" w:rsidR="0081691E" w:rsidRDefault="0081691E">
      <w:pPr>
        <w:rPr>
          <w:rFonts w:ascii="Segoe UI" w:hAnsi="Segoe UI" w:cs="Segoe UI"/>
          <w:sz w:val="20"/>
          <w:szCs w:val="20"/>
        </w:rPr>
      </w:pPr>
    </w:p>
    <w:p w14:paraId="3072A4DD" w14:textId="392B8C20" w:rsidR="00DE4107" w:rsidRPr="00DE4107" w:rsidRDefault="00DE4107" w:rsidP="00DE4107">
      <w:pPr>
        <w:rPr>
          <w:rFonts w:ascii="Segoe UI" w:hAnsi="Segoe UI" w:cs="Segoe UI"/>
          <w:sz w:val="20"/>
          <w:szCs w:val="20"/>
        </w:rPr>
      </w:pPr>
    </w:p>
    <w:p w14:paraId="56AB794C" w14:textId="77777777" w:rsidR="00DE4107" w:rsidRPr="00DE4107" w:rsidRDefault="00DE4107" w:rsidP="00DE4107">
      <w:pPr>
        <w:jc w:val="center"/>
        <w:rPr>
          <w:rFonts w:ascii="Segoe UI" w:hAnsi="Segoe UI" w:cs="Segoe UI"/>
          <w:sz w:val="20"/>
          <w:szCs w:val="20"/>
        </w:rPr>
      </w:pPr>
    </w:p>
    <w:sectPr w:rsidR="00DE4107" w:rsidRPr="00DE4107" w:rsidSect="00BF3972">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4012" w14:textId="77777777" w:rsidR="00BF3972" w:rsidRDefault="00BF3972" w:rsidP="00C77DFB">
      <w:pPr>
        <w:spacing w:after="0" w:line="240" w:lineRule="auto"/>
      </w:pPr>
      <w:r>
        <w:separator/>
      </w:r>
    </w:p>
  </w:endnote>
  <w:endnote w:type="continuationSeparator" w:id="0">
    <w:p w14:paraId="71F1DB61" w14:textId="77777777" w:rsidR="00BF3972" w:rsidRDefault="00BF3972" w:rsidP="00C77DFB">
      <w:pPr>
        <w:spacing w:after="0" w:line="240" w:lineRule="auto"/>
      </w:pPr>
      <w:r>
        <w:continuationSeparator/>
      </w:r>
    </w:p>
  </w:endnote>
  <w:endnote w:type="continuationNotice" w:id="1">
    <w:p w14:paraId="70E6A863" w14:textId="77777777" w:rsidR="00BF3972" w:rsidRDefault="00BF3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D4BC" w14:textId="47C55DCE" w:rsidR="00C77DFB" w:rsidRDefault="00C77DFB">
    <w:pPr>
      <w:pStyle w:val="Footer"/>
    </w:pPr>
    <w:r>
      <w:t xml:space="preserve">Written by: Mandy </w:t>
    </w:r>
    <w:r w:rsidR="00BF33DE">
      <w:t>Johnson</w:t>
    </w:r>
    <w:r>
      <w:ptab w:relativeTo="margin" w:alignment="center" w:leader="none"/>
    </w:r>
    <w:r>
      <w:t>Season 20</w:t>
    </w:r>
    <w:r w:rsidR="00BF33DE">
      <w:t>2</w:t>
    </w:r>
    <w:r w:rsidR="00B32FF8">
      <w:t>3</w:t>
    </w:r>
    <w:r>
      <w:t>/20</w:t>
    </w:r>
    <w:r w:rsidR="00BF33DE">
      <w:t>2</w:t>
    </w:r>
    <w:r w:rsidR="00B32FF8">
      <w:t>4</w:t>
    </w:r>
    <w:r>
      <w:ptab w:relativeTo="margin" w:alignment="right" w:leader="none"/>
    </w:r>
    <w:r w:rsidR="00933786">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61B8" w14:textId="77777777" w:rsidR="00BF3972" w:rsidRDefault="00BF3972" w:rsidP="00C77DFB">
      <w:pPr>
        <w:spacing w:after="0" w:line="240" w:lineRule="auto"/>
      </w:pPr>
      <w:r>
        <w:separator/>
      </w:r>
    </w:p>
  </w:footnote>
  <w:footnote w:type="continuationSeparator" w:id="0">
    <w:p w14:paraId="0D360661" w14:textId="77777777" w:rsidR="00BF3972" w:rsidRDefault="00BF3972" w:rsidP="00C77DFB">
      <w:pPr>
        <w:spacing w:after="0" w:line="240" w:lineRule="auto"/>
      </w:pPr>
      <w:r>
        <w:continuationSeparator/>
      </w:r>
    </w:p>
  </w:footnote>
  <w:footnote w:type="continuationNotice" w:id="1">
    <w:p w14:paraId="3DDB9CFA" w14:textId="77777777" w:rsidR="00BF3972" w:rsidRDefault="00BF39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08.5pt;height:332.25pt" o:bullet="t">
        <v:imagedata r:id="rId1" o:title="TK_LOGO_POINTER_RGB_bullet_blue"/>
      </v:shape>
    </w:pict>
  </w:numPicBullet>
  <w:abstractNum w:abstractNumId="0" w15:restartNumberingAfterBreak="0">
    <w:nsid w:val="030763BF"/>
    <w:multiLevelType w:val="hybridMultilevel"/>
    <w:tmpl w:val="00F62A18"/>
    <w:lvl w:ilvl="0" w:tplc="08090001">
      <w:start w:val="1"/>
      <w:numFmt w:val="bullet"/>
      <w:lvlText w:val=""/>
      <w:lvlJc w:val="left"/>
      <w:pPr>
        <w:ind w:left="360" w:hanging="360"/>
      </w:pPr>
      <w:rPr>
        <w:rFonts w:ascii="Symbol" w:hAnsi="Symbol" w:hint="default"/>
      </w:rPr>
    </w:lvl>
    <w:lvl w:ilvl="1" w:tplc="4BA8B9AC">
      <w:numFmt w:val="bullet"/>
      <w:lvlText w:val="•"/>
      <w:lvlJc w:val="left"/>
      <w:pPr>
        <w:ind w:left="1440" w:hanging="720"/>
      </w:pPr>
      <w:rPr>
        <w:rFonts w:ascii="Segoe UI" w:eastAsiaTheme="minorHAnsi"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B1566"/>
    <w:multiLevelType w:val="hybridMultilevel"/>
    <w:tmpl w:val="1E44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21AB7"/>
    <w:multiLevelType w:val="hybridMultilevel"/>
    <w:tmpl w:val="648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6ABE"/>
    <w:multiLevelType w:val="hybridMultilevel"/>
    <w:tmpl w:val="70A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60E7B"/>
    <w:multiLevelType w:val="hybridMultilevel"/>
    <w:tmpl w:val="933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E3731E"/>
    <w:multiLevelType w:val="hybridMultilevel"/>
    <w:tmpl w:val="09E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51CA5"/>
    <w:multiLevelType w:val="hybridMultilevel"/>
    <w:tmpl w:val="29A86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E6058"/>
    <w:multiLevelType w:val="hybridMultilevel"/>
    <w:tmpl w:val="9D84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F08CB"/>
    <w:multiLevelType w:val="hybridMultilevel"/>
    <w:tmpl w:val="CAA6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81D48"/>
    <w:multiLevelType w:val="hybridMultilevel"/>
    <w:tmpl w:val="1C8C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87385"/>
    <w:multiLevelType w:val="multilevel"/>
    <w:tmpl w:val="07B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117577"/>
    <w:multiLevelType w:val="hybridMultilevel"/>
    <w:tmpl w:val="3B52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3764A"/>
    <w:multiLevelType w:val="hybridMultilevel"/>
    <w:tmpl w:val="A3DE273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F5B73B9"/>
    <w:multiLevelType w:val="hybridMultilevel"/>
    <w:tmpl w:val="C668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D5429"/>
    <w:multiLevelType w:val="hybridMultilevel"/>
    <w:tmpl w:val="D8A8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6861"/>
    <w:multiLevelType w:val="hybridMultilevel"/>
    <w:tmpl w:val="3B12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F219D"/>
    <w:multiLevelType w:val="hybridMultilevel"/>
    <w:tmpl w:val="74345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F05932"/>
    <w:multiLevelType w:val="hybridMultilevel"/>
    <w:tmpl w:val="4EB6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67680"/>
    <w:multiLevelType w:val="hybridMultilevel"/>
    <w:tmpl w:val="97C4E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14191D"/>
    <w:multiLevelType w:val="hybridMultilevel"/>
    <w:tmpl w:val="0712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3656D"/>
    <w:multiLevelType w:val="hybridMultilevel"/>
    <w:tmpl w:val="4FE2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479FB"/>
    <w:multiLevelType w:val="hybridMultilevel"/>
    <w:tmpl w:val="0A40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65147"/>
    <w:multiLevelType w:val="hybridMultilevel"/>
    <w:tmpl w:val="9ED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B74B6"/>
    <w:multiLevelType w:val="hybridMultilevel"/>
    <w:tmpl w:val="5F5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975FD"/>
    <w:multiLevelType w:val="hybridMultilevel"/>
    <w:tmpl w:val="79E48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C6DBF"/>
    <w:multiLevelType w:val="hybridMultilevel"/>
    <w:tmpl w:val="CBD6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C7F6C"/>
    <w:multiLevelType w:val="hybridMultilevel"/>
    <w:tmpl w:val="5EF0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C7F72"/>
    <w:multiLevelType w:val="hybridMultilevel"/>
    <w:tmpl w:val="F87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24874"/>
    <w:multiLevelType w:val="hybridMultilevel"/>
    <w:tmpl w:val="8D849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F40A2"/>
    <w:multiLevelType w:val="hybridMultilevel"/>
    <w:tmpl w:val="B5AE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7525D"/>
    <w:multiLevelType w:val="hybridMultilevel"/>
    <w:tmpl w:val="F0E0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86734"/>
    <w:multiLevelType w:val="hybridMultilevel"/>
    <w:tmpl w:val="A822C4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3404FD"/>
    <w:multiLevelType w:val="hybridMultilevel"/>
    <w:tmpl w:val="11D2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F0A49"/>
    <w:multiLevelType w:val="hybridMultilevel"/>
    <w:tmpl w:val="5EC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14125"/>
    <w:multiLevelType w:val="hybridMultilevel"/>
    <w:tmpl w:val="B01E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C04869"/>
    <w:multiLevelType w:val="hybridMultilevel"/>
    <w:tmpl w:val="2ABE2E5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6051419E"/>
    <w:multiLevelType w:val="hybridMultilevel"/>
    <w:tmpl w:val="0D6A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E5AB3"/>
    <w:multiLevelType w:val="hybridMultilevel"/>
    <w:tmpl w:val="B20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8416F"/>
    <w:multiLevelType w:val="hybridMultilevel"/>
    <w:tmpl w:val="E6FA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B5A3E"/>
    <w:multiLevelType w:val="hybridMultilevel"/>
    <w:tmpl w:val="36B2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E53387"/>
    <w:multiLevelType w:val="hybridMultilevel"/>
    <w:tmpl w:val="E546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6019DD"/>
    <w:multiLevelType w:val="hybridMultilevel"/>
    <w:tmpl w:val="DEAA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0236F7"/>
    <w:multiLevelType w:val="hybridMultilevel"/>
    <w:tmpl w:val="A41E8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A16F9"/>
    <w:multiLevelType w:val="hybridMultilevel"/>
    <w:tmpl w:val="F80A4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AE107C"/>
    <w:multiLevelType w:val="hybridMultilevel"/>
    <w:tmpl w:val="D17A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9" w15:restartNumberingAfterBreak="0">
    <w:nsid w:val="7C9B151E"/>
    <w:multiLevelType w:val="hybridMultilevel"/>
    <w:tmpl w:val="9CAC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A928C6"/>
    <w:multiLevelType w:val="hybridMultilevel"/>
    <w:tmpl w:val="F996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043667"/>
    <w:multiLevelType w:val="hybridMultilevel"/>
    <w:tmpl w:val="B83A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F6241"/>
    <w:multiLevelType w:val="hybridMultilevel"/>
    <w:tmpl w:val="5956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3752860">
    <w:abstractNumId w:val="14"/>
  </w:num>
  <w:num w:numId="2" w16cid:durableId="933129628">
    <w:abstractNumId w:val="48"/>
  </w:num>
  <w:num w:numId="3" w16cid:durableId="2046100965">
    <w:abstractNumId w:val="5"/>
  </w:num>
  <w:num w:numId="4" w16cid:durableId="2121021347">
    <w:abstractNumId w:val="0"/>
  </w:num>
  <w:num w:numId="5" w16cid:durableId="539241628">
    <w:abstractNumId w:val="39"/>
  </w:num>
  <w:num w:numId="6" w16cid:durableId="306587709">
    <w:abstractNumId w:val="44"/>
  </w:num>
  <w:num w:numId="7" w16cid:durableId="1124814919">
    <w:abstractNumId w:val="35"/>
  </w:num>
  <w:num w:numId="8" w16cid:durableId="1988167007">
    <w:abstractNumId w:val="6"/>
  </w:num>
  <w:num w:numId="9" w16cid:durableId="1383138185">
    <w:abstractNumId w:val="28"/>
  </w:num>
  <w:num w:numId="10" w16cid:durableId="1376002449">
    <w:abstractNumId w:val="25"/>
  </w:num>
  <w:num w:numId="11" w16cid:durableId="948509316">
    <w:abstractNumId w:val="4"/>
  </w:num>
  <w:num w:numId="12" w16cid:durableId="1538465808">
    <w:abstractNumId w:val="41"/>
  </w:num>
  <w:num w:numId="13" w16cid:durableId="1334185374">
    <w:abstractNumId w:val="52"/>
  </w:num>
  <w:num w:numId="14" w16cid:durableId="1946451687">
    <w:abstractNumId w:val="15"/>
  </w:num>
  <w:num w:numId="15" w16cid:durableId="765156022">
    <w:abstractNumId w:val="32"/>
  </w:num>
  <w:num w:numId="16" w16cid:durableId="442917492">
    <w:abstractNumId w:val="51"/>
  </w:num>
  <w:num w:numId="17" w16cid:durableId="534543993">
    <w:abstractNumId w:val="22"/>
  </w:num>
  <w:num w:numId="18" w16cid:durableId="1758402798">
    <w:abstractNumId w:val="45"/>
  </w:num>
  <w:num w:numId="19" w16cid:durableId="1952930232">
    <w:abstractNumId w:val="1"/>
  </w:num>
  <w:num w:numId="20" w16cid:durableId="46223614">
    <w:abstractNumId w:val="49"/>
  </w:num>
  <w:num w:numId="21" w16cid:durableId="1533036234">
    <w:abstractNumId w:val="12"/>
  </w:num>
  <w:num w:numId="22" w16cid:durableId="221184399">
    <w:abstractNumId w:val="24"/>
  </w:num>
  <w:num w:numId="23" w16cid:durableId="1272937551">
    <w:abstractNumId w:val="8"/>
  </w:num>
  <w:num w:numId="24" w16cid:durableId="955328061">
    <w:abstractNumId w:val="2"/>
  </w:num>
  <w:num w:numId="25" w16cid:durableId="900017887">
    <w:abstractNumId w:val="21"/>
  </w:num>
  <w:num w:numId="26" w16cid:durableId="1221481686">
    <w:abstractNumId w:val="7"/>
  </w:num>
  <w:num w:numId="27" w16cid:durableId="106899804">
    <w:abstractNumId w:val="38"/>
  </w:num>
  <w:num w:numId="28" w16cid:durableId="1317806822">
    <w:abstractNumId w:val="34"/>
  </w:num>
  <w:num w:numId="29" w16cid:durableId="135799306">
    <w:abstractNumId w:val="19"/>
  </w:num>
  <w:num w:numId="30" w16cid:durableId="1363476733">
    <w:abstractNumId w:val="46"/>
  </w:num>
  <w:num w:numId="31" w16cid:durableId="970941188">
    <w:abstractNumId w:val="16"/>
  </w:num>
  <w:num w:numId="32" w16cid:durableId="648829790">
    <w:abstractNumId w:val="23"/>
  </w:num>
  <w:num w:numId="33" w16cid:durableId="749280090">
    <w:abstractNumId w:val="33"/>
  </w:num>
  <w:num w:numId="34" w16cid:durableId="436799859">
    <w:abstractNumId w:val="31"/>
  </w:num>
  <w:num w:numId="35" w16cid:durableId="1209873182">
    <w:abstractNumId w:val="36"/>
  </w:num>
  <w:num w:numId="36" w16cid:durableId="579875828">
    <w:abstractNumId w:val="50"/>
  </w:num>
  <w:num w:numId="37" w16cid:durableId="1954094432">
    <w:abstractNumId w:val="30"/>
  </w:num>
  <w:num w:numId="38" w16cid:durableId="352540176">
    <w:abstractNumId w:val="43"/>
  </w:num>
  <w:num w:numId="39" w16cid:durableId="321934646">
    <w:abstractNumId w:val="26"/>
  </w:num>
  <w:num w:numId="40" w16cid:durableId="1088579126">
    <w:abstractNumId w:val="42"/>
  </w:num>
  <w:num w:numId="41" w16cid:durableId="1987589257">
    <w:abstractNumId w:val="47"/>
  </w:num>
  <w:num w:numId="42" w16cid:durableId="196161206">
    <w:abstractNumId w:val="13"/>
  </w:num>
  <w:num w:numId="43" w16cid:durableId="2087678988">
    <w:abstractNumId w:val="27"/>
  </w:num>
  <w:num w:numId="44" w16cid:durableId="351490607">
    <w:abstractNumId w:val="3"/>
  </w:num>
  <w:num w:numId="45" w16cid:durableId="1803578377">
    <w:abstractNumId w:val="17"/>
  </w:num>
  <w:num w:numId="46" w16cid:durableId="1456218449">
    <w:abstractNumId w:val="9"/>
  </w:num>
  <w:num w:numId="47" w16cid:durableId="165487853">
    <w:abstractNumId w:val="37"/>
  </w:num>
  <w:num w:numId="48" w16cid:durableId="1505316272">
    <w:abstractNumId w:val="40"/>
  </w:num>
  <w:num w:numId="49" w16cid:durableId="696126403">
    <w:abstractNumId w:val="10"/>
  </w:num>
  <w:num w:numId="50" w16cid:durableId="475798452">
    <w:abstractNumId w:val="20"/>
  </w:num>
  <w:num w:numId="51" w16cid:durableId="570890287">
    <w:abstractNumId w:val="11"/>
  </w:num>
  <w:num w:numId="52" w16cid:durableId="696393630">
    <w:abstractNumId w:val="29"/>
  </w:num>
  <w:num w:numId="53" w16cid:durableId="1508134981">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13480"/>
    <w:rsid w:val="000575EB"/>
    <w:rsid w:val="000617F2"/>
    <w:rsid w:val="0006362C"/>
    <w:rsid w:val="00103658"/>
    <w:rsid w:val="00123FC8"/>
    <w:rsid w:val="00133F00"/>
    <w:rsid w:val="00166956"/>
    <w:rsid w:val="001A7251"/>
    <w:rsid w:val="001D22A4"/>
    <w:rsid w:val="00236030"/>
    <w:rsid w:val="00252604"/>
    <w:rsid w:val="002570DE"/>
    <w:rsid w:val="002648BF"/>
    <w:rsid w:val="00265C72"/>
    <w:rsid w:val="00276C20"/>
    <w:rsid w:val="0028348E"/>
    <w:rsid w:val="002B44B3"/>
    <w:rsid w:val="00321B9B"/>
    <w:rsid w:val="003521A6"/>
    <w:rsid w:val="00370E89"/>
    <w:rsid w:val="00372252"/>
    <w:rsid w:val="003A1B97"/>
    <w:rsid w:val="003D18E6"/>
    <w:rsid w:val="004036A0"/>
    <w:rsid w:val="00422DD9"/>
    <w:rsid w:val="004247C2"/>
    <w:rsid w:val="00426628"/>
    <w:rsid w:val="00432490"/>
    <w:rsid w:val="0043597D"/>
    <w:rsid w:val="00457681"/>
    <w:rsid w:val="00470443"/>
    <w:rsid w:val="0049169C"/>
    <w:rsid w:val="004B3636"/>
    <w:rsid w:val="004C0A8D"/>
    <w:rsid w:val="004C399A"/>
    <w:rsid w:val="004E19BE"/>
    <w:rsid w:val="00515C3C"/>
    <w:rsid w:val="005256D6"/>
    <w:rsid w:val="005342BC"/>
    <w:rsid w:val="005445BE"/>
    <w:rsid w:val="005450EF"/>
    <w:rsid w:val="00591C37"/>
    <w:rsid w:val="005A2F15"/>
    <w:rsid w:val="005A7311"/>
    <w:rsid w:val="005F3C45"/>
    <w:rsid w:val="00620F3D"/>
    <w:rsid w:val="00640290"/>
    <w:rsid w:val="00657D5E"/>
    <w:rsid w:val="006A4E16"/>
    <w:rsid w:val="006B7002"/>
    <w:rsid w:val="006F4E56"/>
    <w:rsid w:val="007057F3"/>
    <w:rsid w:val="00736595"/>
    <w:rsid w:val="00775D8C"/>
    <w:rsid w:val="00794AF8"/>
    <w:rsid w:val="007C177A"/>
    <w:rsid w:val="007D5621"/>
    <w:rsid w:val="007D6450"/>
    <w:rsid w:val="007E1B1C"/>
    <w:rsid w:val="007E6B22"/>
    <w:rsid w:val="007F1E9F"/>
    <w:rsid w:val="0081691E"/>
    <w:rsid w:val="0086382A"/>
    <w:rsid w:val="00866E32"/>
    <w:rsid w:val="0088217D"/>
    <w:rsid w:val="00897282"/>
    <w:rsid w:val="008A193D"/>
    <w:rsid w:val="008C5C1B"/>
    <w:rsid w:val="008C5C5D"/>
    <w:rsid w:val="008E6A37"/>
    <w:rsid w:val="00933786"/>
    <w:rsid w:val="00940FBC"/>
    <w:rsid w:val="00946D30"/>
    <w:rsid w:val="00953717"/>
    <w:rsid w:val="009547AC"/>
    <w:rsid w:val="009858DE"/>
    <w:rsid w:val="009F6B65"/>
    <w:rsid w:val="009F79F6"/>
    <w:rsid w:val="00A10713"/>
    <w:rsid w:val="00A5357A"/>
    <w:rsid w:val="00A55879"/>
    <w:rsid w:val="00AA0FDB"/>
    <w:rsid w:val="00AA1884"/>
    <w:rsid w:val="00AA2755"/>
    <w:rsid w:val="00AD0AC8"/>
    <w:rsid w:val="00AE2D84"/>
    <w:rsid w:val="00B32FF8"/>
    <w:rsid w:val="00B43475"/>
    <w:rsid w:val="00B86523"/>
    <w:rsid w:val="00BA2D65"/>
    <w:rsid w:val="00BB3E65"/>
    <w:rsid w:val="00BF33DE"/>
    <w:rsid w:val="00BF3972"/>
    <w:rsid w:val="00C032D5"/>
    <w:rsid w:val="00C14127"/>
    <w:rsid w:val="00C26184"/>
    <w:rsid w:val="00C75DEC"/>
    <w:rsid w:val="00C77DFB"/>
    <w:rsid w:val="00C84B89"/>
    <w:rsid w:val="00C96E5B"/>
    <w:rsid w:val="00CB173F"/>
    <w:rsid w:val="00CC4D84"/>
    <w:rsid w:val="00CC6BE8"/>
    <w:rsid w:val="00CD1AF9"/>
    <w:rsid w:val="00CE28A8"/>
    <w:rsid w:val="00D0357B"/>
    <w:rsid w:val="00D204C7"/>
    <w:rsid w:val="00D401F8"/>
    <w:rsid w:val="00D41A8E"/>
    <w:rsid w:val="00D63392"/>
    <w:rsid w:val="00D76DB8"/>
    <w:rsid w:val="00D8009F"/>
    <w:rsid w:val="00D93D6B"/>
    <w:rsid w:val="00D942D0"/>
    <w:rsid w:val="00D97026"/>
    <w:rsid w:val="00DA2B2E"/>
    <w:rsid w:val="00DA2EBC"/>
    <w:rsid w:val="00DD0EEC"/>
    <w:rsid w:val="00DD5E1B"/>
    <w:rsid w:val="00DE4107"/>
    <w:rsid w:val="00E21944"/>
    <w:rsid w:val="00E24E50"/>
    <w:rsid w:val="00E50281"/>
    <w:rsid w:val="00E56B82"/>
    <w:rsid w:val="00ED3D67"/>
    <w:rsid w:val="00EE4FB7"/>
    <w:rsid w:val="00F32A58"/>
    <w:rsid w:val="00F702DF"/>
    <w:rsid w:val="00FA1776"/>
    <w:rsid w:val="00FA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1C25"/>
  <w15:docId w15:val="{DBDAA49A-4899-4CF9-A180-1D90A97A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C"/>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Headinglevel1">
    <w:name w:val="Heading level 1"/>
    <w:basedOn w:val="Normal"/>
    <w:qFormat/>
    <w:rsid w:val="0086382A"/>
    <w:pPr>
      <w:spacing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86382A"/>
    <w:pPr>
      <w:keepNext/>
      <w:spacing w:before="480" w:after="240" w:line="240" w:lineRule="auto"/>
      <w:outlineLvl w:val="1"/>
    </w:pPr>
    <w:rPr>
      <w:rFonts w:ascii="Rockwell" w:eastAsia="Times New Roman" w:hAnsi="Rockwell" w:cs="Times New Roman"/>
      <w:b/>
      <w:color w:val="FF3300"/>
      <w:szCs w:val="24"/>
      <w:lang w:eastAsia="en-GB"/>
    </w:rPr>
  </w:style>
  <w:style w:type="paragraph" w:styleId="NormalWeb">
    <w:name w:val="Normal (Web)"/>
    <w:basedOn w:val="Normal"/>
    <w:uiPriority w:val="99"/>
    <w:unhideWhenUsed/>
    <w:rsid w:val="0086382A"/>
    <w:pPr>
      <w:spacing w:before="100" w:beforeAutospacing="1" w:after="100" w:afterAutospacing="1" w:line="240" w:lineRule="auto"/>
    </w:pPr>
    <w:rPr>
      <w:rFonts w:ascii="Verdana" w:eastAsia="Times New Roman" w:hAnsi="Verdana" w:cs="Times New Roman"/>
      <w:szCs w:val="24"/>
      <w:lang w:eastAsia="en-GB"/>
    </w:rPr>
  </w:style>
  <w:style w:type="paragraph" w:styleId="Header">
    <w:name w:val="header"/>
    <w:basedOn w:val="Normal"/>
    <w:link w:val="HeaderChar"/>
    <w:uiPriority w:val="99"/>
    <w:unhideWhenUsed/>
    <w:rsid w:val="00C77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FB"/>
  </w:style>
  <w:style w:type="paragraph" w:styleId="Footer">
    <w:name w:val="footer"/>
    <w:basedOn w:val="Normal"/>
    <w:link w:val="FooterChar"/>
    <w:uiPriority w:val="99"/>
    <w:unhideWhenUsed/>
    <w:rsid w:val="00C77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FB"/>
  </w:style>
  <w:style w:type="character" w:styleId="FollowedHyperlink">
    <w:name w:val="FollowedHyperlink"/>
    <w:basedOn w:val="DefaultParagraphFont"/>
    <w:uiPriority w:val="99"/>
    <w:semiHidden/>
    <w:unhideWhenUsed/>
    <w:rsid w:val="00D942D0"/>
    <w:rPr>
      <w:color w:val="954F72" w:themeColor="followedHyperlink"/>
      <w:u w:val="single"/>
    </w:rPr>
  </w:style>
  <w:style w:type="character" w:customStyle="1" w:styleId="ListParagraphChar">
    <w:name w:val="List Paragraph Char"/>
    <w:basedOn w:val="DefaultParagraphFont"/>
    <w:link w:val="ListParagraph"/>
    <w:uiPriority w:val="1"/>
    <w:locked/>
    <w:rsid w:val="0073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s://www.jcq.org.uk/exams-office/non-examinationassessments" TargetMode="Externa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access-arrangements-and-special-consideration/regulations-and-guidance" TargetMode="External"/><Relationship Id="rId7" Type="http://schemas.openxmlformats.org/officeDocument/2006/relationships/webSettings" Target="webSetting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s://www.jcq.org.uk/exams-office/post-results-servic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information-for-candidates-docu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s://www.jcq.org.uk/exams-office/post-results-service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jcq.org.uk/exams-office/information-for-candidates-documents" TargetMode="External"/><Relationship Id="rId31" Type="http://schemas.openxmlformats.org/officeDocument/2006/relationships/hyperlink" Target="http://www.jcq.org.uk/exams-office/non-examination-assess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malpractice" TargetMode="External"/><Relationship Id="rId30" Type="http://schemas.openxmlformats.org/officeDocument/2006/relationships/hyperlink" Target="http://www.jcq.org.uk/exams-office/malpractice" TargetMode="External"/><Relationship Id="rId35" Type="http://schemas.openxmlformats.org/officeDocument/2006/relationships/hyperlink" Target="http://www.jcq.org.uk/exams-office/ice---instructions-for-conducting-examination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3FDE0-0DA4-4714-A67B-76270290C9B1}">
  <ds:schemaRefs>
    <ds:schemaRef ds:uri="http://schemas.microsoft.com/sharepoint/v3/contenttype/forms"/>
  </ds:schemaRefs>
</ds:datastoreItem>
</file>

<file path=customXml/itemProps2.xml><?xml version="1.0" encoding="utf-8"?>
<ds:datastoreItem xmlns:ds="http://schemas.openxmlformats.org/officeDocument/2006/customXml" ds:itemID="{31EF79B6-2568-46D4-95AD-0F54860C400A}">
  <ds:schemaRefs>
    <ds:schemaRef ds:uri="http://schemas.microsoft.com/office/2006/metadata/properties"/>
    <ds:schemaRef ds:uri="http://schemas.microsoft.com/office/infopath/2007/PartnerControls"/>
    <ds:schemaRef ds:uri="81a8ed50-daa5-4fc4-9722-0faae42fcd9c"/>
    <ds:schemaRef ds:uri="d1b20ac8-a10b-4365-88ca-ccc25a8d8f3f"/>
  </ds:schemaRefs>
</ds:datastoreItem>
</file>

<file path=customXml/itemProps3.xml><?xml version="1.0" encoding="utf-8"?>
<ds:datastoreItem xmlns:ds="http://schemas.openxmlformats.org/officeDocument/2006/customXml" ds:itemID="{2358F111-D9B8-4249-8D53-929CC8A8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Inscker (SET Head Office)</dc:creator>
  <cp:lastModifiedBy>Mandy Johnson</cp:lastModifiedBy>
  <cp:revision>25</cp:revision>
  <cp:lastPrinted>2019-12-05T14:31:00Z</cp:lastPrinted>
  <dcterms:created xsi:type="dcterms:W3CDTF">2024-04-15T12:23:00Z</dcterms:created>
  <dcterms:modified xsi:type="dcterms:W3CDTF">2024-04-15T13:11:00Z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