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887F5" w14:textId="37E23E0B" w:rsidR="00866E32" w:rsidRDefault="00E1655F" w:rsidP="00E1655F">
      <w:pPr>
        <w:jc w:val="right"/>
        <w:rPr>
          <w:rFonts w:ascii="Segoe UI" w:hAnsi="Segoe UI" w:cs="Segoe UI"/>
          <w:sz w:val="20"/>
          <w:szCs w:val="20"/>
        </w:rPr>
      </w:pPr>
      <w:r w:rsidRPr="00262A2C">
        <w:rPr>
          <w:rFonts w:ascii="Segoe UI" w:hAnsi="Segoe UI" w:cs="Segoe UI"/>
          <w:noProof/>
          <w:sz w:val="20"/>
          <w:szCs w:val="20"/>
        </w:rPr>
        <w:drawing>
          <wp:inline distT="0" distB="0" distL="0" distR="0" wp14:anchorId="1ABCDF3C" wp14:editId="5ACCB70B">
            <wp:extent cx="1162212" cy="895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62212" cy="895475"/>
                    </a:xfrm>
                    <a:prstGeom prst="rect">
                      <a:avLst/>
                    </a:prstGeom>
                  </pic:spPr>
                </pic:pic>
              </a:graphicData>
            </a:graphic>
          </wp:inline>
        </w:drawing>
      </w:r>
      <w:r w:rsidR="00FD42E9">
        <w:rPr>
          <w:rFonts w:ascii="Segoe UI" w:hAnsi="Segoe UI" w:cs="Segoe UI"/>
          <w:noProof/>
          <w:sz w:val="20"/>
          <w:szCs w:val="20"/>
          <w:lang w:eastAsia="en-GB"/>
        </w:rPr>
        <mc:AlternateContent>
          <mc:Choice Requires="wps">
            <w:drawing>
              <wp:anchor distT="0" distB="0" distL="114300" distR="114300" simplePos="0" relativeHeight="251658240" behindDoc="0" locked="0" layoutInCell="1" allowOverlap="1" wp14:anchorId="171FECFD" wp14:editId="191FE9BD">
                <wp:simplePos x="0" y="0"/>
                <wp:positionH relativeFrom="column">
                  <wp:posOffset>-419100</wp:posOffset>
                </wp:positionH>
                <wp:positionV relativeFrom="paragraph">
                  <wp:posOffset>135255</wp:posOffset>
                </wp:positionV>
                <wp:extent cx="5951220" cy="114300"/>
                <wp:effectExtent l="0" t="0" r="1143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1220" cy="114300"/>
                        </a:xfrm>
                        <a:prstGeom prst="rect">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4726AC" id="Rectangle 1" o:spid="_x0000_s1026" style="position:absolute;margin-left:-33pt;margin-top:10.65pt;width:468.6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" fillcolor="#f60" strokecolor="#1f3763 [1604]" strokeweight="1pt">
                <v:path arrowok="t"/>
              </v:rect>
            </w:pict>
          </mc:Fallback>
        </mc:AlternateContent>
      </w:r>
      <w:r w:rsidR="00FD42E9">
        <w:rPr>
          <w:rFonts w:ascii="Segoe UI" w:hAnsi="Segoe UI" w:cs="Segoe UI"/>
          <w:noProof/>
          <w:sz w:val="20"/>
          <w:szCs w:val="20"/>
          <w:lang w:eastAsia="en-GB"/>
        </w:rPr>
        <mc:AlternateContent>
          <mc:Choice Requires="wps">
            <w:drawing>
              <wp:anchor distT="0" distB="0" distL="114300" distR="114300" simplePos="0" relativeHeight="251658241" behindDoc="0" locked="0" layoutInCell="1" allowOverlap="1" wp14:anchorId="3ED372A3" wp14:editId="13831EC6">
                <wp:simplePos x="0" y="0"/>
                <wp:positionH relativeFrom="column">
                  <wp:posOffset>6606540</wp:posOffset>
                </wp:positionH>
                <wp:positionV relativeFrom="paragraph">
                  <wp:posOffset>135255</wp:posOffset>
                </wp:positionV>
                <wp:extent cx="480060" cy="114300"/>
                <wp:effectExtent l="0" t="0" r="1524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 cy="114300"/>
                        </a:xfrm>
                        <a:prstGeom prst="rect">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7A2B0F" id="Rectangle 2" o:spid="_x0000_s1026" style="position:absolute;margin-left:520.2pt;margin-top:10.65pt;width:37.8pt;height: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" fillcolor="#f60" strokecolor="#1f3763 [1604]" strokeweight="1pt">
                <v:path arrowok="t"/>
              </v:rect>
            </w:pict>
          </mc:Fallback>
        </mc:AlternateContent>
      </w:r>
    </w:p>
    <w:tbl>
      <w:tblPr>
        <w:tblStyle w:val="TableGrid"/>
        <w:tblW w:w="0" w:type="auto"/>
        <w:tblLook w:val="04A0" w:firstRow="1" w:lastRow="0" w:firstColumn="1" w:lastColumn="0" w:noHBand="0" w:noVBand="1"/>
      </w:tblPr>
      <w:tblGrid>
        <w:gridCol w:w="5098"/>
        <w:gridCol w:w="5358"/>
      </w:tblGrid>
      <w:tr w:rsidR="00E21944" w:rsidRPr="00C84B89" w14:paraId="321BC59C" w14:textId="77777777" w:rsidTr="00557F9B">
        <w:tc>
          <w:tcPr>
            <w:tcW w:w="10456" w:type="dxa"/>
            <w:gridSpan w:val="2"/>
            <w:shd w:val="clear" w:color="auto" w:fill="595959" w:themeFill="text1" w:themeFillTint="A6"/>
          </w:tcPr>
          <w:p w14:paraId="75149818" w14:textId="01E7A124" w:rsidR="00E21944" w:rsidRPr="000E19CC" w:rsidRDefault="007821DF" w:rsidP="006576A0">
            <w:pPr>
              <w:jc w:val="center"/>
              <w:rPr>
                <w:rFonts w:ascii="Segoe UI" w:hAnsi="Segoe UI" w:cs="Segoe UI"/>
                <w:b/>
                <w:color w:val="FFFFFF" w:themeColor="background1"/>
                <w:sz w:val="48"/>
                <w:szCs w:val="48"/>
              </w:rPr>
            </w:pPr>
            <w:r>
              <w:rPr>
                <w:rFonts w:ascii="Segoe UI" w:hAnsi="Segoe UI" w:cs="Segoe UI"/>
                <w:b/>
                <w:color w:val="FFFFFF" w:themeColor="background1"/>
                <w:sz w:val="48"/>
                <w:szCs w:val="48"/>
              </w:rPr>
              <w:t>DATA PROTECTION</w:t>
            </w:r>
            <w:r w:rsidR="006576A0" w:rsidRPr="000E19CC">
              <w:rPr>
                <w:rFonts w:ascii="Segoe UI" w:hAnsi="Segoe UI" w:cs="Segoe UI"/>
                <w:b/>
                <w:color w:val="FFFFFF" w:themeColor="background1"/>
                <w:sz w:val="48"/>
                <w:szCs w:val="48"/>
              </w:rPr>
              <w:t xml:space="preserve"> POLICY</w:t>
            </w:r>
            <w:r>
              <w:rPr>
                <w:rFonts w:ascii="Segoe UI" w:hAnsi="Segoe UI" w:cs="Segoe UI"/>
                <w:b/>
                <w:color w:val="FFFFFF" w:themeColor="background1"/>
                <w:sz w:val="48"/>
                <w:szCs w:val="48"/>
              </w:rPr>
              <w:t xml:space="preserve"> (EXAMS)</w:t>
            </w:r>
          </w:p>
        </w:tc>
      </w:tr>
      <w:tr w:rsidR="00E1655F" w:rsidRPr="00866E32" w14:paraId="432D0C66" w14:textId="77777777" w:rsidTr="00866E32">
        <w:tc>
          <w:tcPr>
            <w:tcW w:w="5098" w:type="dxa"/>
          </w:tcPr>
          <w:p w14:paraId="5C7161BD" w14:textId="4BDD1D10" w:rsidR="00E1655F" w:rsidRPr="00866E32" w:rsidRDefault="00E1655F" w:rsidP="00E1655F">
            <w:pPr>
              <w:rPr>
                <w:rFonts w:ascii="Segoe UI" w:hAnsi="Segoe UI" w:cs="Segoe UI"/>
                <w:b/>
                <w:sz w:val="24"/>
                <w:szCs w:val="24"/>
              </w:rPr>
            </w:pPr>
            <w:r w:rsidRPr="00866E32">
              <w:rPr>
                <w:rFonts w:ascii="Segoe UI" w:hAnsi="Segoe UI" w:cs="Segoe UI"/>
                <w:b/>
                <w:sz w:val="24"/>
                <w:szCs w:val="24"/>
              </w:rPr>
              <w:t>Approved by:</w:t>
            </w:r>
            <w:r>
              <w:rPr>
                <w:rFonts w:ascii="Segoe UI" w:hAnsi="Segoe UI" w:cs="Segoe UI"/>
                <w:b/>
                <w:sz w:val="24"/>
                <w:szCs w:val="24"/>
              </w:rPr>
              <w:t xml:space="preserve"> SGS Leadership Team   </w:t>
            </w:r>
          </w:p>
        </w:tc>
        <w:tc>
          <w:tcPr>
            <w:tcW w:w="5358" w:type="dxa"/>
          </w:tcPr>
          <w:p w14:paraId="04BF8A66" w14:textId="58E43F05" w:rsidR="00E1655F" w:rsidRPr="00866E32" w:rsidRDefault="00E1655F" w:rsidP="00E1655F">
            <w:pPr>
              <w:rPr>
                <w:rFonts w:ascii="Segoe UI" w:hAnsi="Segoe UI" w:cs="Segoe UI"/>
                <w:b/>
                <w:sz w:val="24"/>
                <w:szCs w:val="24"/>
              </w:rPr>
            </w:pPr>
            <w:r w:rsidRPr="00866E32">
              <w:rPr>
                <w:rFonts w:ascii="Segoe UI" w:hAnsi="Segoe UI" w:cs="Segoe UI"/>
                <w:b/>
                <w:sz w:val="24"/>
                <w:szCs w:val="24"/>
              </w:rPr>
              <w:t>Date:</w:t>
            </w:r>
            <w:r>
              <w:rPr>
                <w:rFonts w:ascii="Segoe UI" w:hAnsi="Segoe UI" w:cs="Segoe UI"/>
                <w:b/>
                <w:sz w:val="24"/>
                <w:szCs w:val="24"/>
              </w:rPr>
              <w:t xml:space="preserve"> September 202</w:t>
            </w:r>
            <w:r w:rsidR="00E94D55">
              <w:rPr>
                <w:rFonts w:ascii="Segoe UI" w:hAnsi="Segoe UI" w:cs="Segoe UI"/>
                <w:b/>
                <w:sz w:val="24"/>
                <w:szCs w:val="24"/>
              </w:rPr>
              <w:t>3</w:t>
            </w:r>
          </w:p>
        </w:tc>
      </w:tr>
      <w:tr w:rsidR="00E1655F" w:rsidRPr="00866E32" w14:paraId="4713DE26" w14:textId="77777777" w:rsidTr="00866E32">
        <w:tc>
          <w:tcPr>
            <w:tcW w:w="5098" w:type="dxa"/>
          </w:tcPr>
          <w:p w14:paraId="27AC4235" w14:textId="0B02CBAC" w:rsidR="00E1655F" w:rsidRPr="00CB173F" w:rsidRDefault="00E1655F" w:rsidP="00E1655F">
            <w:pPr>
              <w:rPr>
                <w:rFonts w:ascii="Segoe UI" w:hAnsi="Segoe UI" w:cs="Segoe UI"/>
                <w:b/>
                <w:sz w:val="24"/>
                <w:szCs w:val="24"/>
              </w:rPr>
            </w:pPr>
            <w:r w:rsidRPr="00866E32">
              <w:rPr>
                <w:rFonts w:ascii="Segoe UI" w:hAnsi="Segoe UI" w:cs="Segoe UI"/>
                <w:b/>
                <w:sz w:val="24"/>
                <w:szCs w:val="24"/>
              </w:rPr>
              <w:t>Review date:</w:t>
            </w:r>
            <w:r>
              <w:rPr>
                <w:rFonts w:ascii="Segoe UI" w:hAnsi="Segoe UI" w:cs="Segoe UI"/>
                <w:b/>
                <w:sz w:val="24"/>
                <w:szCs w:val="24"/>
              </w:rPr>
              <w:t xml:space="preserve"> </w:t>
            </w:r>
            <w:r w:rsidRPr="00CB173F">
              <w:rPr>
                <w:rFonts w:ascii="Segoe UI" w:hAnsi="Segoe UI" w:cs="Segoe UI"/>
                <w:b/>
                <w:sz w:val="24"/>
                <w:szCs w:val="24"/>
              </w:rPr>
              <w:t>September 20</w:t>
            </w:r>
            <w:r>
              <w:rPr>
                <w:rFonts w:ascii="Segoe UI" w:hAnsi="Segoe UI" w:cs="Segoe UI"/>
                <w:b/>
                <w:sz w:val="24"/>
                <w:szCs w:val="24"/>
              </w:rPr>
              <w:t>2</w:t>
            </w:r>
            <w:r w:rsidR="00E94D55">
              <w:rPr>
                <w:rFonts w:ascii="Segoe UI" w:hAnsi="Segoe UI" w:cs="Segoe UI"/>
                <w:b/>
                <w:sz w:val="24"/>
                <w:szCs w:val="24"/>
              </w:rPr>
              <w:t>3</w:t>
            </w:r>
            <w:r>
              <w:rPr>
                <w:rFonts w:ascii="Segoe UI" w:hAnsi="Segoe UI" w:cs="Segoe UI"/>
                <w:b/>
                <w:sz w:val="24"/>
                <w:szCs w:val="24"/>
              </w:rPr>
              <w:t xml:space="preserve"> </w:t>
            </w:r>
            <w:r w:rsidRPr="00CB173F">
              <w:rPr>
                <w:rFonts w:ascii="Segoe UI" w:hAnsi="Segoe UI" w:cs="Segoe UI"/>
                <w:b/>
                <w:sz w:val="24"/>
                <w:szCs w:val="24"/>
              </w:rPr>
              <w:t xml:space="preserve"> </w:t>
            </w:r>
          </w:p>
          <w:p w14:paraId="14B3D41E" w14:textId="1674C399" w:rsidR="00E1655F" w:rsidRPr="00866E32" w:rsidRDefault="00E1655F" w:rsidP="00E1655F">
            <w:pPr>
              <w:spacing w:after="160" w:line="259" w:lineRule="auto"/>
              <w:rPr>
                <w:rFonts w:ascii="Segoe UI" w:hAnsi="Segoe UI" w:cs="Segoe UI"/>
                <w:b/>
                <w:sz w:val="24"/>
                <w:szCs w:val="24"/>
              </w:rPr>
            </w:pPr>
            <w:r w:rsidRPr="00CB173F">
              <w:rPr>
                <w:rFonts w:ascii="Segoe UI" w:hAnsi="Segoe UI" w:cs="Segoe UI"/>
                <w:sz w:val="20"/>
                <w:szCs w:val="20"/>
              </w:rPr>
              <w:t>This policy is reviewed and updated annually on the publication of updated JCQ regulations and guidance on access arrangements and instructions for conducting exams</w:t>
            </w:r>
            <w:r>
              <w:rPr>
                <w:rFonts w:ascii="Segoe UI" w:hAnsi="Segoe UI" w:cs="Segoe UI"/>
                <w:sz w:val="20"/>
                <w:szCs w:val="20"/>
              </w:rPr>
              <w:t xml:space="preserve"> </w:t>
            </w:r>
          </w:p>
        </w:tc>
        <w:tc>
          <w:tcPr>
            <w:tcW w:w="5358" w:type="dxa"/>
          </w:tcPr>
          <w:p w14:paraId="18807DFB" w14:textId="77777777" w:rsidR="00E1655F" w:rsidRDefault="00E1655F" w:rsidP="00E1655F">
            <w:pPr>
              <w:rPr>
                <w:rFonts w:ascii="Segoe UI" w:hAnsi="Segoe UI" w:cs="Segoe UI"/>
                <w:b/>
                <w:sz w:val="24"/>
                <w:szCs w:val="24"/>
              </w:rPr>
            </w:pPr>
            <w:r w:rsidRPr="00866E32">
              <w:rPr>
                <w:rFonts w:ascii="Segoe UI" w:hAnsi="Segoe UI" w:cs="Segoe UI"/>
                <w:b/>
                <w:sz w:val="24"/>
                <w:szCs w:val="24"/>
              </w:rPr>
              <w:t>Responsibility:</w:t>
            </w:r>
            <w:r>
              <w:rPr>
                <w:rFonts w:ascii="Segoe UI" w:hAnsi="Segoe UI" w:cs="Segoe UI"/>
                <w:b/>
                <w:sz w:val="24"/>
                <w:szCs w:val="24"/>
              </w:rPr>
              <w:t xml:space="preserve"> Head of Centre: Marie George </w:t>
            </w:r>
          </w:p>
          <w:p w14:paraId="0851D98E" w14:textId="3C4AC80B" w:rsidR="00E1655F" w:rsidRPr="00866E32" w:rsidRDefault="00E1655F" w:rsidP="00E1655F">
            <w:pPr>
              <w:rPr>
                <w:rFonts w:ascii="Segoe UI" w:hAnsi="Segoe UI" w:cs="Segoe UI"/>
                <w:b/>
                <w:sz w:val="24"/>
                <w:szCs w:val="24"/>
              </w:rPr>
            </w:pPr>
          </w:p>
        </w:tc>
      </w:tr>
      <w:tr w:rsidR="00866E32" w:rsidRPr="00866E32" w14:paraId="4CA47CE1" w14:textId="77777777" w:rsidTr="00557F9B">
        <w:tc>
          <w:tcPr>
            <w:tcW w:w="10456" w:type="dxa"/>
            <w:gridSpan w:val="2"/>
            <w:shd w:val="clear" w:color="auto" w:fill="A6A6A6" w:themeFill="background1" w:themeFillShade="A6"/>
          </w:tcPr>
          <w:p w14:paraId="603E2F2B" w14:textId="77777777" w:rsidR="00866E32" w:rsidRPr="00866E32" w:rsidRDefault="00866E32" w:rsidP="00866E32">
            <w:pPr>
              <w:pStyle w:val="ListParagraph"/>
              <w:numPr>
                <w:ilvl w:val="0"/>
                <w:numId w:val="1"/>
              </w:numPr>
              <w:rPr>
                <w:rFonts w:ascii="Segoe UI" w:hAnsi="Segoe UI" w:cs="Segoe UI"/>
                <w:b/>
                <w:sz w:val="24"/>
                <w:szCs w:val="24"/>
              </w:rPr>
            </w:pPr>
            <w:r w:rsidRPr="00866E32">
              <w:rPr>
                <w:rFonts w:ascii="Segoe UI" w:hAnsi="Segoe UI" w:cs="Segoe UI"/>
                <w:b/>
                <w:sz w:val="24"/>
                <w:szCs w:val="24"/>
              </w:rPr>
              <w:t xml:space="preserve">Introduction and </w:t>
            </w:r>
            <w:proofErr w:type="gramStart"/>
            <w:r w:rsidRPr="00866E32">
              <w:rPr>
                <w:rFonts w:ascii="Segoe UI" w:hAnsi="Segoe UI" w:cs="Segoe UI"/>
                <w:b/>
                <w:sz w:val="24"/>
                <w:szCs w:val="24"/>
              </w:rPr>
              <w:t>Aims</w:t>
            </w:r>
            <w:proofErr w:type="gramEnd"/>
          </w:p>
        </w:tc>
      </w:tr>
      <w:tr w:rsidR="00866E32" w14:paraId="02D6E07C" w14:textId="77777777" w:rsidTr="00836DAA">
        <w:tc>
          <w:tcPr>
            <w:tcW w:w="10456" w:type="dxa"/>
            <w:gridSpan w:val="2"/>
          </w:tcPr>
          <w:p w14:paraId="5D57B208" w14:textId="652468FC" w:rsidR="00866E32" w:rsidRPr="00C71ECD" w:rsidRDefault="00E1655F" w:rsidP="008E6A37">
            <w:pPr>
              <w:pStyle w:val="1bodycopy10pt"/>
              <w:spacing w:after="0"/>
              <w:rPr>
                <w:rFonts w:ascii="Segoe UI" w:hAnsi="Segoe UI" w:cs="Segoe UI"/>
                <w:lang w:val="en-GB"/>
              </w:rPr>
            </w:pPr>
            <w:r>
              <w:rPr>
                <w:rFonts w:ascii="Segoe UI" w:hAnsi="Segoe UI" w:cs="Segoe UI"/>
                <w:lang w:val="en-GB"/>
              </w:rPr>
              <w:t>Stockland Green School</w:t>
            </w:r>
            <w:r w:rsidR="00866E32" w:rsidRPr="00C71ECD">
              <w:rPr>
                <w:rFonts w:ascii="Segoe UI" w:hAnsi="Segoe UI" w:cs="Segoe UI"/>
                <w:lang w:val="en-GB"/>
              </w:rPr>
              <w:t xml:space="preserve"> is committed to ensuring that exams are managed and administered effectively. </w:t>
            </w:r>
          </w:p>
          <w:p w14:paraId="0855C523" w14:textId="77777777" w:rsidR="00866E32" w:rsidRPr="00C71ECD" w:rsidRDefault="00866E32" w:rsidP="008E6A37">
            <w:pPr>
              <w:pStyle w:val="1bodycopy10pt"/>
              <w:spacing w:after="0"/>
              <w:rPr>
                <w:rFonts w:ascii="Segoe UI" w:hAnsi="Segoe UI" w:cs="Segoe UI"/>
                <w:lang w:val="en-GB"/>
              </w:rPr>
            </w:pPr>
            <w:r w:rsidRPr="00C71ECD">
              <w:rPr>
                <w:rFonts w:ascii="Segoe UI" w:hAnsi="Segoe UI" w:cs="Segoe UI"/>
                <w:lang w:val="en-GB"/>
              </w:rPr>
              <w:t>The aim of this policy is to ensure:</w:t>
            </w:r>
          </w:p>
          <w:p w14:paraId="5D78763A" w14:textId="360FAF8C" w:rsidR="00866E32" w:rsidRPr="00C71ECD" w:rsidRDefault="00866E32" w:rsidP="005D1674">
            <w:pPr>
              <w:pStyle w:val="4Bulletedcopyblue"/>
              <w:numPr>
                <w:ilvl w:val="0"/>
                <w:numId w:val="4"/>
              </w:numPr>
              <w:spacing w:after="0"/>
              <w:rPr>
                <w:rFonts w:ascii="Segoe UI" w:hAnsi="Segoe UI" w:cs="Segoe UI"/>
                <w:lang w:val="en-GB"/>
              </w:rPr>
            </w:pPr>
            <w:r w:rsidRPr="00C71ECD">
              <w:rPr>
                <w:rFonts w:ascii="Segoe UI" w:hAnsi="Segoe UI" w:cs="Segoe UI"/>
                <w:lang w:val="en-GB"/>
              </w:rPr>
              <w:t xml:space="preserve">The planning and management of exams is conducted in the best interest of </w:t>
            </w:r>
            <w:r w:rsidR="008A0A08" w:rsidRPr="00C71ECD">
              <w:rPr>
                <w:rFonts w:ascii="Segoe UI" w:hAnsi="Segoe UI" w:cs="Segoe UI"/>
                <w:lang w:val="en-GB"/>
              </w:rPr>
              <w:t>candidates.</w:t>
            </w:r>
          </w:p>
          <w:p w14:paraId="715C76D8" w14:textId="6B9A986B" w:rsidR="00866E32" w:rsidRPr="00C71ECD" w:rsidRDefault="00866E32" w:rsidP="005D1674">
            <w:pPr>
              <w:pStyle w:val="4Bulletedcopyblue"/>
              <w:numPr>
                <w:ilvl w:val="0"/>
                <w:numId w:val="4"/>
              </w:numPr>
              <w:spacing w:after="0"/>
              <w:rPr>
                <w:rFonts w:ascii="Segoe UI" w:hAnsi="Segoe UI" w:cs="Segoe UI"/>
                <w:lang w:val="en-GB"/>
              </w:rPr>
            </w:pPr>
            <w:r w:rsidRPr="00C71ECD">
              <w:rPr>
                <w:rFonts w:ascii="Segoe UI" w:hAnsi="Segoe UI" w:cs="Segoe UI"/>
                <w:lang w:val="en-GB"/>
              </w:rPr>
              <w:t xml:space="preserve">Our system of exams administration is efficient and clear, and staff and pupils understand what is required and expected of </w:t>
            </w:r>
            <w:r w:rsidR="008A0A08" w:rsidRPr="00C71ECD">
              <w:rPr>
                <w:rFonts w:ascii="Segoe UI" w:hAnsi="Segoe UI" w:cs="Segoe UI"/>
                <w:lang w:val="en-GB"/>
              </w:rPr>
              <w:t>them.</w:t>
            </w:r>
          </w:p>
          <w:p w14:paraId="03482C44" w14:textId="77777777" w:rsidR="00866E32" w:rsidRPr="00866E32" w:rsidRDefault="00866E32" w:rsidP="005D1674">
            <w:pPr>
              <w:pStyle w:val="4Bulletedcopyblue"/>
              <w:numPr>
                <w:ilvl w:val="0"/>
                <w:numId w:val="4"/>
              </w:numPr>
              <w:spacing w:after="0"/>
              <w:rPr>
                <w:rFonts w:ascii="Segoe UI" w:hAnsi="Segoe UI" w:cs="Segoe UI"/>
                <w:lang w:val="en-GB"/>
              </w:rPr>
            </w:pPr>
            <w:r w:rsidRPr="00C71ECD">
              <w:rPr>
                <w:rFonts w:ascii="Segoe UI" w:hAnsi="Segoe UI" w:cs="Segoe UI"/>
                <w:lang w:val="en-GB"/>
              </w:rPr>
              <w:t>We comply with requirements and guidance set out by the Joint Council for Qualifications (JCQ) and awarding bodies</w:t>
            </w:r>
          </w:p>
        </w:tc>
      </w:tr>
      <w:tr w:rsidR="00866E32" w14:paraId="1578458E" w14:textId="77777777" w:rsidTr="00557F9B">
        <w:tc>
          <w:tcPr>
            <w:tcW w:w="10456" w:type="dxa"/>
            <w:gridSpan w:val="2"/>
            <w:shd w:val="clear" w:color="auto" w:fill="A6A6A6" w:themeFill="background1" w:themeFillShade="A6"/>
          </w:tcPr>
          <w:p w14:paraId="086E95DF" w14:textId="77777777" w:rsidR="00866E32" w:rsidRPr="00866E32" w:rsidRDefault="0044646A" w:rsidP="0044646A">
            <w:pPr>
              <w:pStyle w:val="ListParagraph"/>
              <w:numPr>
                <w:ilvl w:val="0"/>
                <w:numId w:val="1"/>
              </w:numPr>
              <w:rPr>
                <w:rFonts w:ascii="Segoe UI" w:hAnsi="Segoe UI" w:cs="Segoe UI"/>
                <w:b/>
                <w:sz w:val="24"/>
                <w:szCs w:val="24"/>
              </w:rPr>
            </w:pPr>
            <w:r>
              <w:rPr>
                <w:rFonts w:ascii="Segoe UI" w:hAnsi="Segoe UI" w:cs="Segoe UI"/>
                <w:b/>
                <w:sz w:val="24"/>
                <w:szCs w:val="24"/>
              </w:rPr>
              <w:t>Purpose of this policy</w:t>
            </w:r>
          </w:p>
        </w:tc>
      </w:tr>
      <w:tr w:rsidR="00866E32" w14:paraId="18F1C1F5" w14:textId="77777777" w:rsidTr="00836DAA">
        <w:tc>
          <w:tcPr>
            <w:tcW w:w="10456" w:type="dxa"/>
            <w:gridSpan w:val="2"/>
          </w:tcPr>
          <w:p w14:paraId="76539812" w14:textId="7E437657" w:rsidR="007821DF" w:rsidRPr="00E351AF" w:rsidRDefault="007821DF" w:rsidP="007821DF">
            <w:pPr>
              <w:spacing w:after="120"/>
              <w:jc w:val="both"/>
              <w:rPr>
                <w:rFonts w:ascii="Segoe UI" w:hAnsi="Segoe UI" w:cs="Segoe UI"/>
                <w:sz w:val="20"/>
                <w:szCs w:val="20"/>
              </w:rPr>
            </w:pPr>
            <w:r w:rsidRPr="00E351AF">
              <w:rPr>
                <w:rFonts w:ascii="Segoe UI" w:hAnsi="Segoe UI" w:cs="Segoe UI"/>
                <w:sz w:val="20"/>
                <w:szCs w:val="20"/>
              </w:rPr>
              <w:t>This policy details how Stockland Green School, in relation to exams management and administration, ensures compliance with the regulations as set out by the Data Protection Act 2018 (DPA 2018) and UK General Data Protection Regulation (GDPR).</w:t>
            </w:r>
          </w:p>
          <w:p w14:paraId="7FFDD742" w14:textId="77777777" w:rsidR="007821DF" w:rsidRPr="00E351AF" w:rsidRDefault="007821DF" w:rsidP="007821DF">
            <w:pPr>
              <w:spacing w:after="120"/>
              <w:rPr>
                <w:rFonts w:ascii="Segoe UI" w:hAnsi="Segoe UI" w:cs="Segoe UI"/>
                <w:sz w:val="20"/>
                <w:szCs w:val="20"/>
              </w:rPr>
            </w:pPr>
            <w:r w:rsidRPr="00E351AF">
              <w:rPr>
                <w:rFonts w:ascii="Segoe UI" w:hAnsi="Segoe UI" w:cs="Segoe UI"/>
                <w:sz w:val="20"/>
                <w:szCs w:val="20"/>
              </w:rPr>
              <w:t xml:space="preserve">The delivery of examinations and assessments involve centres and awarding bodies processing a significant amount of personal data (i.e. information from which a living individual might be identified). It is important that both centres and awarding bodies comply with the requirements of the UK General Data Protection Regulation and the Data Protection Act 2018 or law relating to personal data in any jurisdiction in which the awarding body or centre are operating. </w:t>
            </w:r>
          </w:p>
          <w:p w14:paraId="4837EE65" w14:textId="350F1D71" w:rsidR="007821DF" w:rsidRPr="00E351AF" w:rsidRDefault="007821DF" w:rsidP="007821DF">
            <w:pPr>
              <w:spacing w:after="120"/>
              <w:rPr>
                <w:rFonts w:ascii="Segoe UI" w:hAnsi="Segoe UI" w:cs="Segoe UI"/>
                <w:strike/>
                <w:sz w:val="20"/>
                <w:szCs w:val="20"/>
              </w:rPr>
            </w:pPr>
            <w:r w:rsidRPr="00B6685C">
              <w:rPr>
                <w:rFonts w:ascii="Segoe UI" w:hAnsi="Segoe UI" w:cs="Segoe UI"/>
                <w:sz w:val="20"/>
                <w:szCs w:val="20"/>
              </w:rPr>
              <w:t xml:space="preserve">In JCQ’s </w:t>
            </w:r>
            <w:hyperlink r:id="rId11" w:history="1">
              <w:r w:rsidRPr="00B6685C">
                <w:rPr>
                  <w:rStyle w:val="Hyperlink"/>
                  <w:rFonts w:ascii="Segoe UI" w:hAnsi="Segoe UI" w:cs="Segoe UI"/>
                  <w:color w:val="0070C0"/>
                  <w:sz w:val="20"/>
                  <w:szCs w:val="20"/>
                </w:rPr>
                <w:t>General Regulations for Approved Centres</w:t>
              </w:r>
            </w:hyperlink>
            <w:r w:rsidRPr="00B6685C">
              <w:rPr>
                <w:rFonts w:ascii="Segoe UI" w:hAnsi="Segoe UI" w:cs="Segoe UI"/>
                <w:sz w:val="20"/>
                <w:szCs w:val="20"/>
              </w:rPr>
              <w:t xml:space="preserve"> (section 6.1)</w:t>
            </w:r>
            <w:r w:rsidRPr="00E351AF">
              <w:rPr>
                <w:rFonts w:ascii="Segoe UI" w:hAnsi="Segoe UI" w:cs="Segoe UI"/>
                <w:sz w:val="20"/>
                <w:szCs w:val="20"/>
              </w:rPr>
              <w:t xml:space="preserve"> reference is made to ‘data protection legislation’. This is intended to refer to UK GDPR, the Data Protection Act 2018 and any statutory codes of practice issued by the Information Commissioner in relation to such legislation. </w:t>
            </w:r>
          </w:p>
          <w:p w14:paraId="24C1766E" w14:textId="77777777" w:rsidR="007821DF" w:rsidRPr="00E351AF" w:rsidRDefault="007821DF" w:rsidP="007821DF">
            <w:pPr>
              <w:spacing w:after="120"/>
              <w:rPr>
                <w:rFonts w:ascii="Segoe UI" w:hAnsi="Segoe UI" w:cs="Segoe UI"/>
                <w:sz w:val="20"/>
                <w:szCs w:val="20"/>
              </w:rPr>
            </w:pPr>
            <w:r w:rsidRPr="00E351AF">
              <w:rPr>
                <w:rFonts w:ascii="Segoe UI" w:hAnsi="Segoe UI" w:cs="Segoe UI"/>
                <w:sz w:val="20"/>
                <w:szCs w:val="20"/>
              </w:rPr>
              <w:t xml:space="preserve">Students are given the right to find out what information the centre holds about them, how this is protected, how this can be accessed and how data breaches are dealt with. </w:t>
            </w:r>
          </w:p>
          <w:p w14:paraId="2CE9165B" w14:textId="77777777" w:rsidR="007821DF" w:rsidRPr="00E351AF" w:rsidRDefault="007821DF" w:rsidP="007821DF">
            <w:pPr>
              <w:spacing w:after="120"/>
              <w:rPr>
                <w:rFonts w:ascii="Segoe UI" w:hAnsi="Segoe UI" w:cs="Segoe UI"/>
                <w:sz w:val="20"/>
                <w:szCs w:val="20"/>
              </w:rPr>
            </w:pPr>
            <w:r w:rsidRPr="00E351AF">
              <w:rPr>
                <w:rFonts w:ascii="Segoe UI" w:hAnsi="Segoe UI" w:cs="Segoe UI"/>
                <w:sz w:val="20"/>
                <w:szCs w:val="20"/>
              </w:rPr>
              <w:t>All exams office staff responsible for collecting and sharing candidates’ data are required to follow strict rules called ‘data protection principles’ ensuring the information is:</w:t>
            </w:r>
          </w:p>
          <w:p w14:paraId="050B63F9" w14:textId="3DB5C2D6" w:rsidR="007821DF" w:rsidRPr="00E351AF" w:rsidRDefault="007821DF" w:rsidP="005D1674">
            <w:pPr>
              <w:pStyle w:val="ListParagraph"/>
              <w:numPr>
                <w:ilvl w:val="0"/>
                <w:numId w:val="5"/>
              </w:numPr>
              <w:spacing w:after="120"/>
              <w:rPr>
                <w:rFonts w:ascii="Segoe UI" w:hAnsi="Segoe UI" w:cs="Segoe UI"/>
                <w:sz w:val="20"/>
                <w:szCs w:val="20"/>
              </w:rPr>
            </w:pPr>
            <w:r w:rsidRPr="00E351AF">
              <w:rPr>
                <w:rFonts w:ascii="Segoe UI" w:hAnsi="Segoe UI" w:cs="Segoe UI"/>
                <w:sz w:val="20"/>
                <w:szCs w:val="20"/>
              </w:rPr>
              <w:t>used fairly and lawfully</w:t>
            </w:r>
            <w:r w:rsidR="009E6969">
              <w:rPr>
                <w:rFonts w:ascii="Segoe UI" w:hAnsi="Segoe UI" w:cs="Segoe UI"/>
                <w:sz w:val="20"/>
                <w:szCs w:val="20"/>
              </w:rPr>
              <w:t>.</w:t>
            </w:r>
          </w:p>
          <w:p w14:paraId="210702CD" w14:textId="010061C4" w:rsidR="007821DF" w:rsidRPr="00E351AF" w:rsidRDefault="007821DF" w:rsidP="005D1674">
            <w:pPr>
              <w:pStyle w:val="ListParagraph"/>
              <w:numPr>
                <w:ilvl w:val="0"/>
                <w:numId w:val="5"/>
              </w:numPr>
              <w:spacing w:after="120"/>
              <w:rPr>
                <w:rFonts w:ascii="Segoe UI" w:hAnsi="Segoe UI" w:cs="Segoe UI"/>
                <w:sz w:val="20"/>
                <w:szCs w:val="20"/>
              </w:rPr>
            </w:pPr>
            <w:r w:rsidRPr="00E351AF">
              <w:rPr>
                <w:rFonts w:ascii="Segoe UI" w:hAnsi="Segoe UI" w:cs="Segoe UI"/>
                <w:sz w:val="20"/>
                <w:szCs w:val="20"/>
              </w:rPr>
              <w:t>used for limited, specifically stated purposes</w:t>
            </w:r>
            <w:r w:rsidR="009E6969">
              <w:rPr>
                <w:rFonts w:ascii="Segoe UI" w:hAnsi="Segoe UI" w:cs="Segoe UI"/>
                <w:sz w:val="20"/>
                <w:szCs w:val="20"/>
              </w:rPr>
              <w:t>.</w:t>
            </w:r>
          </w:p>
          <w:p w14:paraId="250346EB" w14:textId="4829B6E1" w:rsidR="007821DF" w:rsidRPr="00E351AF" w:rsidRDefault="007821DF" w:rsidP="005D1674">
            <w:pPr>
              <w:pStyle w:val="ListParagraph"/>
              <w:numPr>
                <w:ilvl w:val="0"/>
                <w:numId w:val="5"/>
              </w:numPr>
              <w:spacing w:after="120"/>
              <w:rPr>
                <w:rFonts w:ascii="Segoe UI" w:hAnsi="Segoe UI" w:cs="Segoe UI"/>
                <w:sz w:val="20"/>
                <w:szCs w:val="20"/>
              </w:rPr>
            </w:pPr>
            <w:r w:rsidRPr="00E351AF">
              <w:rPr>
                <w:rFonts w:ascii="Segoe UI" w:hAnsi="Segoe UI" w:cs="Segoe UI"/>
                <w:sz w:val="20"/>
                <w:szCs w:val="20"/>
              </w:rPr>
              <w:t xml:space="preserve">used in a way that is adequate, </w:t>
            </w:r>
            <w:r w:rsidR="009E6969" w:rsidRPr="00E351AF">
              <w:rPr>
                <w:rFonts w:ascii="Segoe UI" w:hAnsi="Segoe UI" w:cs="Segoe UI"/>
                <w:sz w:val="20"/>
                <w:szCs w:val="20"/>
              </w:rPr>
              <w:t>relevant,</w:t>
            </w:r>
            <w:r w:rsidRPr="00E351AF">
              <w:rPr>
                <w:rFonts w:ascii="Segoe UI" w:hAnsi="Segoe UI" w:cs="Segoe UI"/>
                <w:sz w:val="20"/>
                <w:szCs w:val="20"/>
              </w:rPr>
              <w:t xml:space="preserve"> and not excessive</w:t>
            </w:r>
            <w:r w:rsidR="009E6969">
              <w:rPr>
                <w:rFonts w:ascii="Segoe UI" w:hAnsi="Segoe UI" w:cs="Segoe UI"/>
                <w:sz w:val="20"/>
                <w:szCs w:val="20"/>
              </w:rPr>
              <w:t>.</w:t>
            </w:r>
          </w:p>
          <w:p w14:paraId="09C4740D" w14:textId="3F5484AC" w:rsidR="007821DF" w:rsidRPr="00E351AF" w:rsidRDefault="009E6969" w:rsidP="005D1674">
            <w:pPr>
              <w:pStyle w:val="ListParagraph"/>
              <w:numPr>
                <w:ilvl w:val="0"/>
                <w:numId w:val="5"/>
              </w:numPr>
              <w:spacing w:after="120"/>
              <w:rPr>
                <w:rFonts w:ascii="Segoe UI" w:hAnsi="Segoe UI" w:cs="Segoe UI"/>
                <w:sz w:val="20"/>
                <w:szCs w:val="20"/>
              </w:rPr>
            </w:pPr>
            <w:r w:rsidRPr="00E351AF">
              <w:rPr>
                <w:rFonts w:ascii="Segoe UI" w:hAnsi="Segoe UI" w:cs="Segoe UI"/>
                <w:sz w:val="20"/>
                <w:szCs w:val="20"/>
              </w:rPr>
              <w:t>A</w:t>
            </w:r>
            <w:r w:rsidR="007821DF" w:rsidRPr="00E351AF">
              <w:rPr>
                <w:rFonts w:ascii="Segoe UI" w:hAnsi="Segoe UI" w:cs="Segoe UI"/>
                <w:sz w:val="20"/>
                <w:szCs w:val="20"/>
              </w:rPr>
              <w:t>ccurate</w:t>
            </w:r>
            <w:r>
              <w:rPr>
                <w:rFonts w:ascii="Segoe UI" w:hAnsi="Segoe UI" w:cs="Segoe UI"/>
                <w:sz w:val="20"/>
                <w:szCs w:val="20"/>
              </w:rPr>
              <w:t>.</w:t>
            </w:r>
          </w:p>
          <w:p w14:paraId="50A4BF8F" w14:textId="287295E6" w:rsidR="007821DF" w:rsidRPr="00E351AF" w:rsidRDefault="007821DF" w:rsidP="005D1674">
            <w:pPr>
              <w:pStyle w:val="ListParagraph"/>
              <w:numPr>
                <w:ilvl w:val="0"/>
                <w:numId w:val="5"/>
              </w:numPr>
              <w:spacing w:after="120"/>
              <w:rPr>
                <w:rFonts w:ascii="Segoe UI" w:hAnsi="Segoe UI" w:cs="Segoe UI"/>
                <w:sz w:val="20"/>
                <w:szCs w:val="20"/>
              </w:rPr>
            </w:pPr>
            <w:r w:rsidRPr="00E351AF">
              <w:rPr>
                <w:rFonts w:ascii="Segoe UI" w:hAnsi="Segoe UI" w:cs="Segoe UI"/>
                <w:sz w:val="20"/>
                <w:szCs w:val="20"/>
              </w:rPr>
              <w:t xml:space="preserve">kept for no longer than is </w:t>
            </w:r>
            <w:proofErr w:type="gramStart"/>
            <w:r w:rsidRPr="00E351AF">
              <w:rPr>
                <w:rFonts w:ascii="Segoe UI" w:hAnsi="Segoe UI" w:cs="Segoe UI"/>
                <w:sz w:val="20"/>
                <w:szCs w:val="20"/>
              </w:rPr>
              <w:t>absolutely necessary</w:t>
            </w:r>
            <w:proofErr w:type="gramEnd"/>
            <w:r w:rsidR="009E6969">
              <w:rPr>
                <w:rFonts w:ascii="Segoe UI" w:hAnsi="Segoe UI" w:cs="Segoe UI"/>
                <w:sz w:val="20"/>
                <w:szCs w:val="20"/>
              </w:rPr>
              <w:t>.</w:t>
            </w:r>
          </w:p>
          <w:p w14:paraId="5B55AA90" w14:textId="4EED631C" w:rsidR="007821DF" w:rsidRPr="00E351AF" w:rsidRDefault="007821DF" w:rsidP="005D1674">
            <w:pPr>
              <w:pStyle w:val="ListParagraph"/>
              <w:numPr>
                <w:ilvl w:val="0"/>
                <w:numId w:val="5"/>
              </w:numPr>
              <w:spacing w:after="120"/>
              <w:rPr>
                <w:rFonts w:ascii="Segoe UI" w:hAnsi="Segoe UI" w:cs="Segoe UI"/>
                <w:sz w:val="20"/>
                <w:szCs w:val="20"/>
              </w:rPr>
            </w:pPr>
            <w:r w:rsidRPr="00E351AF">
              <w:rPr>
                <w:rFonts w:ascii="Segoe UI" w:hAnsi="Segoe UI" w:cs="Segoe UI"/>
                <w:sz w:val="20"/>
                <w:szCs w:val="20"/>
              </w:rPr>
              <w:t>handled according to people’s data protection rights</w:t>
            </w:r>
            <w:r w:rsidR="009E6969">
              <w:rPr>
                <w:rFonts w:ascii="Segoe UI" w:hAnsi="Segoe UI" w:cs="Segoe UI"/>
                <w:sz w:val="20"/>
                <w:szCs w:val="20"/>
              </w:rPr>
              <w:t>.</w:t>
            </w:r>
          </w:p>
          <w:p w14:paraId="007D3972" w14:textId="03FFF8C0" w:rsidR="007821DF" w:rsidRPr="00E351AF" w:rsidRDefault="007821DF" w:rsidP="005D1674">
            <w:pPr>
              <w:pStyle w:val="ListParagraph"/>
              <w:numPr>
                <w:ilvl w:val="0"/>
                <w:numId w:val="5"/>
              </w:numPr>
              <w:spacing w:after="120"/>
              <w:rPr>
                <w:rFonts w:ascii="Segoe UI" w:hAnsi="Segoe UI" w:cs="Segoe UI"/>
                <w:sz w:val="20"/>
                <w:szCs w:val="20"/>
              </w:rPr>
            </w:pPr>
            <w:r w:rsidRPr="00E351AF">
              <w:rPr>
                <w:rFonts w:ascii="Segoe UI" w:hAnsi="Segoe UI" w:cs="Segoe UI"/>
                <w:sz w:val="20"/>
                <w:szCs w:val="20"/>
              </w:rPr>
              <w:t>kept safe and secure</w:t>
            </w:r>
            <w:r w:rsidR="009E6969">
              <w:rPr>
                <w:rFonts w:ascii="Segoe UI" w:hAnsi="Segoe UI" w:cs="Segoe UI"/>
                <w:sz w:val="20"/>
                <w:szCs w:val="20"/>
              </w:rPr>
              <w:t>.</w:t>
            </w:r>
          </w:p>
          <w:p w14:paraId="5F1189CD" w14:textId="77777777" w:rsidR="007821DF" w:rsidRPr="00E351AF" w:rsidRDefault="007821DF" w:rsidP="007821DF">
            <w:pPr>
              <w:spacing w:after="120"/>
              <w:rPr>
                <w:rFonts w:ascii="Segoe UI" w:hAnsi="Segoe UI" w:cs="Segoe UI"/>
                <w:sz w:val="20"/>
                <w:szCs w:val="20"/>
              </w:rPr>
            </w:pPr>
            <w:r w:rsidRPr="00E351AF">
              <w:rPr>
                <w:rFonts w:ascii="Segoe UI" w:hAnsi="Segoe UI" w:cs="Segoe UI"/>
                <w:sz w:val="20"/>
                <w:szCs w:val="20"/>
              </w:rPr>
              <w:t>To ensure that the centre meets the requirements of the DPA 2018 and UK GDPR, all candidates’ exam information – even that which is not classified as personal or sensitive – is covered under this policy.</w:t>
            </w:r>
          </w:p>
          <w:p w14:paraId="014BFDE9" w14:textId="24D62713" w:rsidR="0044646A" w:rsidRDefault="0044646A" w:rsidP="0030007A">
            <w:pPr>
              <w:pStyle w:val="4Bulletedcopyblue"/>
              <w:numPr>
                <w:ilvl w:val="0"/>
                <w:numId w:val="0"/>
              </w:numPr>
              <w:spacing w:after="0"/>
              <w:rPr>
                <w:rFonts w:ascii="Segoe UI" w:hAnsi="Segoe UI" w:cs="Segoe UI"/>
                <w:lang w:val="en-GB"/>
              </w:rPr>
            </w:pPr>
          </w:p>
          <w:p w14:paraId="46A5D473" w14:textId="77777777" w:rsidR="008A0A08" w:rsidRPr="00E351AF" w:rsidRDefault="008A0A08" w:rsidP="0030007A">
            <w:pPr>
              <w:pStyle w:val="4Bulletedcopyblue"/>
              <w:numPr>
                <w:ilvl w:val="0"/>
                <w:numId w:val="0"/>
              </w:numPr>
              <w:spacing w:after="0"/>
              <w:rPr>
                <w:rFonts w:ascii="Segoe UI" w:hAnsi="Segoe UI" w:cs="Segoe UI"/>
                <w:lang w:val="en-GB"/>
              </w:rPr>
            </w:pPr>
          </w:p>
          <w:p w14:paraId="3FD99339" w14:textId="0056140E" w:rsidR="00997DD8" w:rsidRPr="00E351AF" w:rsidRDefault="00997DD8" w:rsidP="0030007A">
            <w:pPr>
              <w:pStyle w:val="4Bulletedcopyblue"/>
              <w:numPr>
                <w:ilvl w:val="0"/>
                <w:numId w:val="0"/>
              </w:numPr>
              <w:spacing w:after="0"/>
              <w:rPr>
                <w:rFonts w:ascii="Segoe UI" w:hAnsi="Segoe UI" w:cs="Segoe UI"/>
                <w:lang w:val="en-GB"/>
              </w:rPr>
            </w:pPr>
          </w:p>
        </w:tc>
      </w:tr>
      <w:tr w:rsidR="00866E32" w14:paraId="6532C7CA" w14:textId="77777777" w:rsidTr="00557F9B">
        <w:tc>
          <w:tcPr>
            <w:tcW w:w="10456" w:type="dxa"/>
            <w:gridSpan w:val="2"/>
            <w:shd w:val="clear" w:color="auto" w:fill="A6A6A6" w:themeFill="background1" w:themeFillShade="A6"/>
          </w:tcPr>
          <w:p w14:paraId="0DAA9C17" w14:textId="16A9B4CE" w:rsidR="00866E32" w:rsidRPr="000617F2" w:rsidRDefault="007821DF" w:rsidP="008E6A37">
            <w:pPr>
              <w:pStyle w:val="ListParagraph"/>
              <w:numPr>
                <w:ilvl w:val="0"/>
                <w:numId w:val="1"/>
              </w:numPr>
              <w:rPr>
                <w:rFonts w:ascii="Segoe UI" w:hAnsi="Segoe UI" w:cs="Segoe UI"/>
                <w:b/>
                <w:sz w:val="24"/>
                <w:szCs w:val="24"/>
              </w:rPr>
            </w:pPr>
            <w:r>
              <w:rPr>
                <w:rFonts w:ascii="Segoe UI" w:hAnsi="Segoe UI" w:cs="Segoe UI"/>
                <w:b/>
                <w:sz w:val="24"/>
                <w:szCs w:val="24"/>
              </w:rPr>
              <w:lastRenderedPageBreak/>
              <w:t>Key staff involved in this policy</w:t>
            </w:r>
          </w:p>
        </w:tc>
      </w:tr>
      <w:tr w:rsidR="00866E32" w14:paraId="7992303F" w14:textId="77777777" w:rsidTr="00836DAA">
        <w:tc>
          <w:tcPr>
            <w:tcW w:w="10456" w:type="dxa"/>
            <w:gridSpan w:val="2"/>
          </w:tcPr>
          <w:p w14:paraId="013D815C" w14:textId="77777777" w:rsidR="007821DF" w:rsidRDefault="007821DF" w:rsidP="007821DF">
            <w:pPr>
              <w:rPr>
                <w:rFonts w:ascii="Segoe UI" w:hAnsi="Segoe UI" w:cs="Segoe UI"/>
                <w:sz w:val="20"/>
                <w:szCs w:val="20"/>
              </w:rPr>
            </w:pPr>
            <w:r w:rsidRPr="0080192C">
              <w:rPr>
                <w:rFonts w:ascii="Segoe UI" w:hAnsi="Segoe UI" w:cs="Segoe UI"/>
                <w:b/>
                <w:bCs/>
                <w:sz w:val="20"/>
                <w:szCs w:val="20"/>
              </w:rPr>
              <w:t>Head of Centre</w:t>
            </w:r>
            <w:r>
              <w:rPr>
                <w:rFonts w:ascii="Segoe UI" w:hAnsi="Segoe UI" w:cs="Segoe UI"/>
                <w:sz w:val="20"/>
                <w:szCs w:val="20"/>
              </w:rPr>
              <w:t xml:space="preserve"> - Marie George</w:t>
            </w:r>
          </w:p>
          <w:p w14:paraId="2F9859C0" w14:textId="77777777" w:rsidR="007821DF" w:rsidRDefault="007821DF" w:rsidP="007821DF">
            <w:pPr>
              <w:rPr>
                <w:rFonts w:ascii="Segoe UI" w:hAnsi="Segoe UI" w:cs="Segoe UI"/>
                <w:sz w:val="20"/>
                <w:szCs w:val="20"/>
              </w:rPr>
            </w:pPr>
            <w:r w:rsidRPr="0080192C">
              <w:rPr>
                <w:rFonts w:ascii="Segoe UI" w:hAnsi="Segoe UI" w:cs="Segoe UI"/>
                <w:b/>
                <w:bCs/>
                <w:sz w:val="20"/>
                <w:szCs w:val="20"/>
              </w:rPr>
              <w:t>Head of School</w:t>
            </w:r>
            <w:r>
              <w:rPr>
                <w:rFonts w:ascii="Segoe UI" w:hAnsi="Segoe UI" w:cs="Segoe UI"/>
                <w:sz w:val="20"/>
                <w:szCs w:val="20"/>
              </w:rPr>
              <w:t xml:space="preserve"> - Rebecca Goode</w:t>
            </w:r>
          </w:p>
          <w:p w14:paraId="02B7DE7E" w14:textId="77777777" w:rsidR="007821DF" w:rsidRDefault="007821DF" w:rsidP="007821DF">
            <w:pPr>
              <w:rPr>
                <w:rFonts w:ascii="Segoe UI" w:hAnsi="Segoe UI" w:cs="Segoe UI"/>
                <w:sz w:val="20"/>
                <w:szCs w:val="20"/>
              </w:rPr>
            </w:pPr>
            <w:r w:rsidRPr="0080192C">
              <w:rPr>
                <w:rFonts w:ascii="Segoe UI" w:hAnsi="Segoe UI" w:cs="Segoe UI"/>
                <w:b/>
                <w:bCs/>
                <w:sz w:val="20"/>
                <w:szCs w:val="20"/>
              </w:rPr>
              <w:t>SLT lead for exams</w:t>
            </w:r>
            <w:r>
              <w:rPr>
                <w:rFonts w:ascii="Segoe UI" w:hAnsi="Segoe UI" w:cs="Segoe UI"/>
                <w:sz w:val="20"/>
                <w:szCs w:val="20"/>
              </w:rPr>
              <w:t xml:space="preserve"> - Sarah Cardwell </w:t>
            </w:r>
          </w:p>
          <w:p w14:paraId="199823EB" w14:textId="77777777" w:rsidR="007821DF" w:rsidRDefault="007821DF" w:rsidP="007821DF">
            <w:pPr>
              <w:outlineLvl w:val="0"/>
              <w:rPr>
                <w:rFonts w:ascii="Segoe UI" w:hAnsi="Segoe UI" w:cs="Segoe UI"/>
                <w:sz w:val="20"/>
                <w:szCs w:val="20"/>
              </w:rPr>
            </w:pPr>
            <w:r w:rsidRPr="0080192C">
              <w:rPr>
                <w:rFonts w:ascii="Segoe UI" w:hAnsi="Segoe UI" w:cs="Segoe UI"/>
                <w:b/>
                <w:bCs/>
                <w:sz w:val="20"/>
                <w:szCs w:val="20"/>
              </w:rPr>
              <w:t>Exam Officer</w:t>
            </w:r>
            <w:r w:rsidRPr="00F62985">
              <w:rPr>
                <w:rFonts w:ascii="Segoe UI" w:hAnsi="Segoe UI" w:cs="Segoe UI"/>
                <w:sz w:val="20"/>
                <w:szCs w:val="20"/>
              </w:rPr>
              <w:t xml:space="preserve"> </w:t>
            </w:r>
            <w:r>
              <w:rPr>
                <w:rFonts w:ascii="Segoe UI" w:hAnsi="Segoe UI" w:cs="Segoe UI"/>
                <w:sz w:val="20"/>
                <w:szCs w:val="20"/>
              </w:rPr>
              <w:t>-</w:t>
            </w:r>
            <w:r w:rsidRPr="00F62985">
              <w:rPr>
                <w:rFonts w:ascii="Segoe UI" w:hAnsi="Segoe UI" w:cs="Segoe UI"/>
                <w:sz w:val="20"/>
                <w:szCs w:val="20"/>
              </w:rPr>
              <w:t xml:space="preserve"> Mandy Johnson</w:t>
            </w:r>
          </w:p>
          <w:p w14:paraId="41FA92E4" w14:textId="40D31974" w:rsidR="007821DF" w:rsidRDefault="007821DF" w:rsidP="007821DF">
            <w:pPr>
              <w:outlineLvl w:val="0"/>
              <w:rPr>
                <w:rFonts w:ascii="Segoe UI" w:hAnsi="Segoe UI" w:cs="Segoe UI"/>
                <w:sz w:val="20"/>
                <w:szCs w:val="20"/>
              </w:rPr>
            </w:pPr>
            <w:r w:rsidRPr="0080192C">
              <w:rPr>
                <w:rFonts w:ascii="Segoe UI" w:hAnsi="Segoe UI" w:cs="Segoe UI"/>
                <w:b/>
                <w:bCs/>
                <w:sz w:val="20"/>
                <w:szCs w:val="20"/>
              </w:rPr>
              <w:t xml:space="preserve">Office </w:t>
            </w:r>
            <w:r w:rsidRPr="003F3A9F">
              <w:rPr>
                <w:rFonts w:ascii="Segoe UI" w:hAnsi="Segoe UI" w:cs="Segoe UI"/>
                <w:b/>
                <w:bCs/>
                <w:sz w:val="20"/>
                <w:szCs w:val="20"/>
              </w:rPr>
              <w:t xml:space="preserve">Manager </w:t>
            </w:r>
            <w:r w:rsidR="003F3A9F" w:rsidRPr="003F3A9F">
              <w:rPr>
                <w:rFonts w:ascii="Segoe UI" w:hAnsi="Segoe UI" w:cs="Segoe UI"/>
                <w:b/>
                <w:bCs/>
                <w:sz w:val="20"/>
                <w:szCs w:val="20"/>
              </w:rPr>
              <w:t>&amp; School Data Protection Lead</w:t>
            </w:r>
            <w:r w:rsidR="003F3A9F">
              <w:rPr>
                <w:rFonts w:ascii="Segoe UI" w:hAnsi="Segoe UI" w:cs="Segoe UI"/>
                <w:sz w:val="20"/>
                <w:szCs w:val="20"/>
              </w:rPr>
              <w:t xml:space="preserve"> </w:t>
            </w:r>
            <w:r>
              <w:rPr>
                <w:rFonts w:ascii="Segoe UI" w:hAnsi="Segoe UI" w:cs="Segoe UI"/>
                <w:sz w:val="20"/>
                <w:szCs w:val="20"/>
              </w:rPr>
              <w:t xml:space="preserve">- Geraldine Blackhurst </w:t>
            </w:r>
          </w:p>
          <w:p w14:paraId="30DC8EF6" w14:textId="1444A755" w:rsidR="007821DF" w:rsidRPr="007821DF" w:rsidRDefault="007821DF" w:rsidP="007821DF">
            <w:pPr>
              <w:outlineLvl w:val="0"/>
              <w:rPr>
                <w:rFonts w:ascii="Segoe UI" w:hAnsi="Segoe UI" w:cs="Segoe UI"/>
                <w:sz w:val="20"/>
                <w:szCs w:val="20"/>
              </w:rPr>
            </w:pPr>
            <w:r>
              <w:rPr>
                <w:rFonts w:ascii="Segoe UI" w:hAnsi="Segoe UI" w:cs="Segoe UI"/>
                <w:b/>
                <w:bCs/>
                <w:sz w:val="20"/>
                <w:szCs w:val="20"/>
              </w:rPr>
              <w:t xml:space="preserve">Data Manager – </w:t>
            </w:r>
            <w:r>
              <w:rPr>
                <w:rFonts w:ascii="Segoe UI" w:hAnsi="Segoe UI" w:cs="Segoe UI"/>
                <w:sz w:val="20"/>
                <w:szCs w:val="20"/>
              </w:rPr>
              <w:t xml:space="preserve">Laura Payne </w:t>
            </w:r>
          </w:p>
          <w:p w14:paraId="21D21A07" w14:textId="4C65B8E1" w:rsidR="007821DF" w:rsidRDefault="007821DF" w:rsidP="007821DF">
            <w:pPr>
              <w:outlineLvl w:val="0"/>
              <w:rPr>
                <w:rStyle w:val="Hyperlink"/>
              </w:rPr>
            </w:pPr>
            <w:r w:rsidRPr="00343867">
              <w:rPr>
                <w:rFonts w:ascii="Segoe UI" w:hAnsi="Segoe UI" w:cs="Segoe UI"/>
                <w:b/>
                <w:bCs/>
                <w:sz w:val="20"/>
                <w:szCs w:val="20"/>
              </w:rPr>
              <w:t xml:space="preserve">IT Support </w:t>
            </w:r>
            <w:hyperlink r:id="rId12" w:history="1">
              <w:r w:rsidRPr="00FE61AD">
                <w:rPr>
                  <w:rStyle w:val="Hyperlink"/>
                </w:rPr>
                <w:t>helpdesk@atlp.org.uk</w:t>
              </w:r>
            </w:hyperlink>
          </w:p>
          <w:p w14:paraId="7572684D" w14:textId="27EDB66B" w:rsidR="009E5B74" w:rsidRPr="00D16CB7" w:rsidRDefault="009E5B74" w:rsidP="007821DF">
            <w:pPr>
              <w:outlineLvl w:val="0"/>
              <w:rPr>
                <w:rStyle w:val="Hyperlink"/>
                <w:rFonts w:ascii="Segoe UI" w:hAnsi="Segoe UI" w:cs="Segoe UI"/>
                <w:b/>
                <w:bCs/>
                <w:color w:val="auto"/>
                <w:sz w:val="20"/>
                <w:szCs w:val="20"/>
                <w:u w:val="none"/>
              </w:rPr>
            </w:pPr>
            <w:r w:rsidRPr="00D16CB7">
              <w:rPr>
                <w:rStyle w:val="Hyperlink"/>
                <w:rFonts w:ascii="Segoe UI" w:hAnsi="Segoe UI" w:cs="Segoe UI"/>
                <w:b/>
                <w:bCs/>
                <w:color w:val="auto"/>
                <w:sz w:val="20"/>
                <w:szCs w:val="20"/>
              </w:rPr>
              <w:t>ATLP Leads for Data &amp; Cyber security</w:t>
            </w:r>
            <w:r w:rsidRPr="00D16CB7">
              <w:rPr>
                <w:rStyle w:val="Hyperlink"/>
                <w:rFonts w:ascii="Segoe UI" w:hAnsi="Segoe UI" w:cs="Segoe UI"/>
                <w:b/>
                <w:bCs/>
                <w:color w:val="auto"/>
                <w:sz w:val="20"/>
                <w:szCs w:val="20"/>
                <w:u w:val="none"/>
              </w:rPr>
              <w:t>:</w:t>
            </w:r>
          </w:p>
          <w:p w14:paraId="6C726647" w14:textId="141073FF" w:rsidR="004D4DD3" w:rsidRPr="00D16CB7" w:rsidRDefault="00D344CA" w:rsidP="007821DF">
            <w:pPr>
              <w:outlineLvl w:val="0"/>
              <w:rPr>
                <w:rStyle w:val="Hyperlink"/>
                <w:rFonts w:ascii="Segoe UI" w:hAnsi="Segoe UI" w:cs="Segoe UI"/>
                <w:color w:val="auto"/>
                <w:sz w:val="20"/>
                <w:szCs w:val="20"/>
                <w:u w:val="none"/>
              </w:rPr>
            </w:pPr>
            <w:r w:rsidRPr="00D16CB7">
              <w:rPr>
                <w:rStyle w:val="Hyperlink"/>
                <w:rFonts w:ascii="Segoe UI" w:hAnsi="Segoe UI" w:cs="Segoe UI"/>
                <w:b/>
                <w:bCs/>
                <w:color w:val="auto"/>
                <w:sz w:val="20"/>
                <w:szCs w:val="20"/>
                <w:u w:val="none"/>
              </w:rPr>
              <w:t xml:space="preserve">CSE Technical Delivery Manager </w:t>
            </w:r>
            <w:r w:rsidRPr="00D16CB7">
              <w:rPr>
                <w:rStyle w:val="Hyperlink"/>
                <w:rFonts w:ascii="Segoe UI" w:hAnsi="Segoe UI" w:cs="Segoe UI"/>
                <w:color w:val="auto"/>
                <w:sz w:val="20"/>
                <w:szCs w:val="20"/>
                <w:u w:val="none"/>
              </w:rPr>
              <w:t>– Andy Busby</w:t>
            </w:r>
          </w:p>
          <w:p w14:paraId="563EB90E" w14:textId="78813332" w:rsidR="004D4DD3" w:rsidRPr="00D16CB7" w:rsidRDefault="004D4DD3" w:rsidP="007821DF">
            <w:pPr>
              <w:outlineLvl w:val="0"/>
              <w:rPr>
                <w:rStyle w:val="Hyperlink"/>
                <w:rFonts w:ascii="Segoe UI" w:hAnsi="Segoe UI" w:cs="Segoe UI"/>
                <w:color w:val="auto"/>
                <w:sz w:val="20"/>
                <w:szCs w:val="20"/>
                <w:u w:val="none"/>
              </w:rPr>
            </w:pPr>
            <w:r w:rsidRPr="00D16CB7">
              <w:rPr>
                <w:rStyle w:val="Hyperlink"/>
                <w:rFonts w:ascii="Segoe UI" w:hAnsi="Segoe UI" w:cs="Segoe UI"/>
                <w:b/>
                <w:bCs/>
                <w:color w:val="auto"/>
                <w:sz w:val="20"/>
                <w:szCs w:val="20"/>
                <w:u w:val="none"/>
              </w:rPr>
              <w:t>Service Delivery Manager</w:t>
            </w:r>
            <w:r w:rsidRPr="00D16CB7">
              <w:rPr>
                <w:rStyle w:val="Hyperlink"/>
                <w:rFonts w:ascii="Segoe UI" w:hAnsi="Segoe UI" w:cs="Segoe UI"/>
                <w:color w:val="auto"/>
                <w:sz w:val="20"/>
                <w:szCs w:val="20"/>
                <w:u w:val="none"/>
              </w:rPr>
              <w:t xml:space="preserve"> – Luke Rouse</w:t>
            </w:r>
          </w:p>
          <w:p w14:paraId="751674F7" w14:textId="06298537" w:rsidR="00997DD8" w:rsidRPr="004D599E" w:rsidRDefault="00B12D10" w:rsidP="00634BF0">
            <w:pPr>
              <w:spacing w:after="160" w:line="259" w:lineRule="auto"/>
              <w:rPr>
                <w:rFonts w:ascii="Segoe UI" w:hAnsi="Segoe UI" w:cs="Segoe UI"/>
              </w:rPr>
            </w:pPr>
            <w:r w:rsidRPr="00D16CB7">
              <w:rPr>
                <w:rFonts w:ascii="Segoe UI" w:hAnsi="Segoe UI" w:cs="Segoe UI"/>
                <w:b/>
                <w:bCs/>
                <w:sz w:val="20"/>
                <w:szCs w:val="20"/>
              </w:rPr>
              <w:t>Compliance &amp; Data Protection Officer</w:t>
            </w:r>
            <w:r w:rsidR="00E642EB" w:rsidRPr="00D16CB7">
              <w:rPr>
                <w:rFonts w:ascii="Segoe UI" w:hAnsi="Segoe UI" w:cs="Segoe UI"/>
                <w:b/>
                <w:bCs/>
                <w:sz w:val="20"/>
                <w:szCs w:val="20"/>
              </w:rPr>
              <w:t xml:space="preserve"> </w:t>
            </w:r>
            <w:r w:rsidR="00E642EB" w:rsidRPr="00D16CB7">
              <w:rPr>
                <w:rFonts w:ascii="Segoe UI" w:hAnsi="Segoe UI" w:cs="Segoe UI"/>
                <w:sz w:val="20"/>
                <w:szCs w:val="20"/>
              </w:rPr>
              <w:t xml:space="preserve">- </w:t>
            </w:r>
            <w:r w:rsidRPr="00D16CB7">
              <w:rPr>
                <w:rFonts w:ascii="Segoe UI" w:hAnsi="Segoe UI" w:cs="Segoe UI"/>
                <w:sz w:val="20"/>
                <w:szCs w:val="20"/>
              </w:rPr>
              <w:t>Katie Astbury</w:t>
            </w:r>
          </w:p>
        </w:tc>
      </w:tr>
      <w:tr w:rsidR="00866E32" w14:paraId="77F00434" w14:textId="77777777" w:rsidTr="008C2951">
        <w:tc>
          <w:tcPr>
            <w:tcW w:w="10456" w:type="dxa"/>
            <w:gridSpan w:val="2"/>
            <w:shd w:val="clear" w:color="auto" w:fill="A6A6A6" w:themeFill="background1" w:themeFillShade="A6"/>
          </w:tcPr>
          <w:p w14:paraId="7851DF4A" w14:textId="7B37391F" w:rsidR="00866E32" w:rsidRPr="000617F2" w:rsidRDefault="007821DF" w:rsidP="00B27925">
            <w:pPr>
              <w:pStyle w:val="ListParagraph"/>
              <w:numPr>
                <w:ilvl w:val="0"/>
                <w:numId w:val="1"/>
              </w:numPr>
              <w:rPr>
                <w:rFonts w:ascii="Segoe UI" w:hAnsi="Segoe UI" w:cs="Segoe UI"/>
                <w:b/>
                <w:sz w:val="24"/>
                <w:szCs w:val="24"/>
              </w:rPr>
            </w:pPr>
            <w:r w:rsidRPr="007821DF">
              <w:rPr>
                <w:rFonts w:ascii="Segoe UI" w:hAnsi="Segoe UI" w:cs="Segoe UI"/>
                <w:b/>
                <w:sz w:val="24"/>
                <w:szCs w:val="24"/>
              </w:rPr>
              <w:t>Exams-related information</w:t>
            </w:r>
          </w:p>
        </w:tc>
      </w:tr>
      <w:tr w:rsidR="00866E32" w14:paraId="33D254B6" w14:textId="77777777" w:rsidTr="00836DAA">
        <w:tc>
          <w:tcPr>
            <w:tcW w:w="10456" w:type="dxa"/>
            <w:gridSpan w:val="2"/>
          </w:tcPr>
          <w:p w14:paraId="778421E9" w14:textId="77777777" w:rsidR="007821DF" w:rsidRPr="0042550E" w:rsidRDefault="007821DF" w:rsidP="007821DF">
            <w:pPr>
              <w:shd w:val="clear" w:color="auto" w:fill="FFFFFF"/>
              <w:spacing w:after="120"/>
              <w:rPr>
                <w:rFonts w:cs="Arial"/>
                <w:color w:val="000000"/>
              </w:rPr>
            </w:pPr>
            <w:r w:rsidRPr="00116E70">
              <w:rPr>
                <w:rFonts w:cs="Arial"/>
                <w:color w:val="000000"/>
              </w:rPr>
              <w:t xml:space="preserve">There is a requirement for the exams office(r) to hold exams-related information on candidates taking external examinations. For further details on the type of information held please refer to </w:t>
            </w:r>
            <w:r w:rsidRPr="00116E70">
              <w:rPr>
                <w:rFonts w:cs="Arial"/>
                <w:iCs/>
                <w:color w:val="000000"/>
              </w:rPr>
              <w:t>Section 5 below.</w:t>
            </w:r>
            <w:r w:rsidRPr="00175E82">
              <w:rPr>
                <w:rFonts w:cs="Arial"/>
                <w:iCs/>
                <w:color w:val="000000"/>
              </w:rPr>
              <w:t xml:space="preserve">  </w:t>
            </w:r>
          </w:p>
          <w:p w14:paraId="2315E6A6" w14:textId="77777777" w:rsidR="007821DF" w:rsidRPr="0042550E" w:rsidRDefault="007821DF" w:rsidP="007821DF">
            <w:pPr>
              <w:shd w:val="clear" w:color="auto" w:fill="FFFFFF"/>
              <w:spacing w:after="120"/>
              <w:rPr>
                <w:rFonts w:cs="Arial"/>
                <w:color w:val="000000"/>
              </w:rPr>
            </w:pPr>
            <w:r w:rsidRPr="0042550E">
              <w:rPr>
                <w:rFonts w:cs="Arial"/>
                <w:color w:val="000000"/>
              </w:rPr>
              <w:t>Candidates’ exams-related data may be shared with the following organisations:</w:t>
            </w:r>
          </w:p>
          <w:p w14:paraId="1A3E43A7" w14:textId="77777777" w:rsidR="007821DF" w:rsidRPr="0042550E" w:rsidRDefault="007821DF" w:rsidP="005D1674">
            <w:pPr>
              <w:pStyle w:val="ListParagraph"/>
              <w:numPr>
                <w:ilvl w:val="0"/>
                <w:numId w:val="6"/>
              </w:numPr>
              <w:shd w:val="clear" w:color="auto" w:fill="FFFFFF"/>
              <w:spacing w:after="120"/>
              <w:rPr>
                <w:rFonts w:cs="Arial"/>
                <w:color w:val="000000"/>
              </w:rPr>
            </w:pPr>
            <w:r w:rsidRPr="0042550E">
              <w:rPr>
                <w:rFonts w:cs="Arial"/>
                <w:color w:val="000000"/>
              </w:rPr>
              <w:t>Awarding bodies</w:t>
            </w:r>
          </w:p>
          <w:p w14:paraId="61B60CDF" w14:textId="77777777" w:rsidR="007821DF" w:rsidRPr="00FB1BD8" w:rsidRDefault="007821DF" w:rsidP="005D1674">
            <w:pPr>
              <w:pStyle w:val="ListParagraph"/>
              <w:numPr>
                <w:ilvl w:val="0"/>
                <w:numId w:val="6"/>
              </w:numPr>
              <w:shd w:val="clear" w:color="auto" w:fill="FFFFFF"/>
              <w:spacing w:after="120"/>
              <w:rPr>
                <w:rFonts w:ascii="Verdana" w:hAnsi="Verdana" w:cs="Arial"/>
                <w:color w:val="000000"/>
                <w:sz w:val="20"/>
                <w:szCs w:val="20"/>
              </w:rPr>
            </w:pPr>
            <w:r w:rsidRPr="0042550E">
              <w:rPr>
                <w:rFonts w:cs="Arial"/>
                <w:color w:val="000000"/>
              </w:rPr>
              <w:t>Joint Council for Qualifications</w:t>
            </w:r>
            <w:r>
              <w:rPr>
                <w:rFonts w:cs="Arial"/>
                <w:color w:val="000000"/>
              </w:rPr>
              <w:t xml:space="preserve"> </w:t>
            </w:r>
            <w:r w:rsidRPr="0073139C">
              <w:rPr>
                <w:rFonts w:cs="Tahoma"/>
                <w:color w:val="000000"/>
              </w:rPr>
              <w:t>(JCQ)</w:t>
            </w:r>
          </w:p>
          <w:p w14:paraId="2018B17D" w14:textId="4EC7D7F4" w:rsidR="007821DF" w:rsidRPr="00173394" w:rsidRDefault="00173394" w:rsidP="005D1674">
            <w:pPr>
              <w:pStyle w:val="ListParagraph"/>
              <w:numPr>
                <w:ilvl w:val="0"/>
                <w:numId w:val="6"/>
              </w:numPr>
              <w:shd w:val="clear" w:color="auto" w:fill="FFFFFF"/>
              <w:spacing w:after="120"/>
              <w:rPr>
                <w:rFonts w:cs="Arial"/>
              </w:rPr>
            </w:pPr>
            <w:r w:rsidRPr="00173394">
              <w:rPr>
                <w:rFonts w:cs="Arial"/>
              </w:rPr>
              <w:t>O</w:t>
            </w:r>
            <w:r w:rsidR="007821DF" w:rsidRPr="00173394">
              <w:rPr>
                <w:rFonts w:cs="Arial"/>
              </w:rPr>
              <w:t xml:space="preserve">ther organisations as relevant e.g. Department for Education; Local Authority; </w:t>
            </w:r>
            <w:r w:rsidRPr="00173394">
              <w:rPr>
                <w:rFonts w:cs="Arial"/>
              </w:rPr>
              <w:t>The Arthur Terry Academy Trust</w:t>
            </w:r>
          </w:p>
          <w:p w14:paraId="6E5DC028" w14:textId="77777777" w:rsidR="007821DF" w:rsidRPr="0042550E" w:rsidRDefault="007821DF" w:rsidP="007821DF">
            <w:pPr>
              <w:shd w:val="clear" w:color="auto" w:fill="FFFFFF"/>
              <w:spacing w:after="120"/>
              <w:rPr>
                <w:rFonts w:cs="Arial"/>
                <w:color w:val="000000"/>
              </w:rPr>
            </w:pPr>
            <w:r w:rsidRPr="0042550E">
              <w:rPr>
                <w:rFonts w:cs="Arial"/>
                <w:color w:val="000000"/>
              </w:rPr>
              <w:t>This data may be shared via one or more of the following methods:</w:t>
            </w:r>
          </w:p>
          <w:p w14:paraId="1DA19DC4" w14:textId="77777777" w:rsidR="007821DF" w:rsidRPr="0042550E" w:rsidRDefault="007821DF" w:rsidP="005D1674">
            <w:pPr>
              <w:pStyle w:val="ListParagraph"/>
              <w:numPr>
                <w:ilvl w:val="0"/>
                <w:numId w:val="7"/>
              </w:numPr>
              <w:shd w:val="clear" w:color="auto" w:fill="FFFFFF"/>
              <w:spacing w:after="120"/>
              <w:rPr>
                <w:rFonts w:cs="Arial"/>
                <w:color w:val="000000"/>
              </w:rPr>
            </w:pPr>
            <w:r w:rsidRPr="0042550E">
              <w:rPr>
                <w:rFonts w:cs="Arial"/>
                <w:color w:val="000000"/>
              </w:rPr>
              <w:t>hard copy</w:t>
            </w:r>
          </w:p>
          <w:p w14:paraId="5C2E3CF2" w14:textId="77777777" w:rsidR="007821DF" w:rsidRPr="0042550E" w:rsidRDefault="007821DF" w:rsidP="005D1674">
            <w:pPr>
              <w:pStyle w:val="ListParagraph"/>
              <w:numPr>
                <w:ilvl w:val="0"/>
                <w:numId w:val="7"/>
              </w:numPr>
              <w:shd w:val="clear" w:color="auto" w:fill="FFFFFF"/>
              <w:spacing w:after="120"/>
              <w:rPr>
                <w:rFonts w:cs="Arial"/>
                <w:color w:val="000000"/>
              </w:rPr>
            </w:pPr>
            <w:r w:rsidRPr="0042550E">
              <w:rPr>
                <w:rFonts w:cs="Arial"/>
                <w:color w:val="000000"/>
              </w:rPr>
              <w:t>email</w:t>
            </w:r>
          </w:p>
          <w:p w14:paraId="74E4FA76" w14:textId="7D0B00D7" w:rsidR="007821DF" w:rsidRPr="00A44B6A" w:rsidRDefault="007821DF" w:rsidP="005D1674">
            <w:pPr>
              <w:pStyle w:val="ListParagraph"/>
              <w:numPr>
                <w:ilvl w:val="0"/>
                <w:numId w:val="7"/>
              </w:numPr>
              <w:shd w:val="clear" w:color="auto" w:fill="FFFFFF"/>
              <w:spacing w:after="120"/>
              <w:rPr>
                <w:rFonts w:cs="Tahoma"/>
                <w:color w:val="000000"/>
              </w:rPr>
            </w:pPr>
            <w:r w:rsidRPr="0042550E">
              <w:rPr>
                <w:rFonts w:cs="Arial"/>
                <w:color w:val="000000"/>
              </w:rPr>
              <w:t>secure extranet site(s) –</w:t>
            </w:r>
            <w:r w:rsidRPr="007228E9">
              <w:rPr>
                <w:rFonts w:cs="Tahoma"/>
              </w:rPr>
              <w:t>AQA Centre Services; OCR Interchange; Pearson Edexcel Online; WJEC Secure Website</w:t>
            </w:r>
          </w:p>
          <w:p w14:paraId="0F6965F3" w14:textId="72979F74" w:rsidR="007821DF" w:rsidRPr="00356537" w:rsidRDefault="007821DF" w:rsidP="005D1674">
            <w:pPr>
              <w:pStyle w:val="ListParagraph"/>
              <w:numPr>
                <w:ilvl w:val="0"/>
                <w:numId w:val="7"/>
              </w:numPr>
              <w:shd w:val="clear" w:color="auto" w:fill="FFFFFF"/>
              <w:spacing w:after="120"/>
              <w:rPr>
                <w:rFonts w:cs="Tahoma"/>
              </w:rPr>
            </w:pPr>
            <w:r w:rsidRPr="00356537">
              <w:rPr>
                <w:rFonts w:cs="Tahoma"/>
              </w:rPr>
              <w:t xml:space="preserve">Management Information System (MIS) provided by </w:t>
            </w:r>
            <w:r w:rsidR="00356537" w:rsidRPr="00356537">
              <w:rPr>
                <w:rFonts w:cs="Tahoma"/>
              </w:rPr>
              <w:t>BROMCOM</w:t>
            </w:r>
            <w:r w:rsidRPr="00356537">
              <w:rPr>
                <w:rFonts w:cs="Tahoma"/>
              </w:rPr>
              <w:t xml:space="preserve"> sending/receiving information via electronic data interchange (EDI) using A2C (</w:t>
            </w:r>
            <w:hyperlink r:id="rId13" w:history="1">
              <w:r w:rsidRPr="00116E70">
                <w:rPr>
                  <w:rStyle w:val="Hyperlink"/>
                  <w:rFonts w:cs="Tahoma"/>
                  <w:color w:val="0070C0"/>
                </w:rPr>
                <w:t>https://www.jcq.org.uk/about-a2c</w:t>
              </w:r>
            </w:hyperlink>
            <w:r w:rsidRPr="00356537">
              <w:rPr>
                <w:rFonts w:cs="Tahoma"/>
              </w:rPr>
              <w:t>) to/from awarding body processing systems; etc.]</w:t>
            </w:r>
          </w:p>
          <w:p w14:paraId="0BE03808" w14:textId="60F4ADE6" w:rsidR="00B97BB1" w:rsidRPr="00831F04" w:rsidRDefault="007821DF" w:rsidP="00276766">
            <w:pPr>
              <w:spacing w:after="120"/>
              <w:rPr>
                <w:rFonts w:ascii="Segoe UI" w:hAnsi="Segoe UI" w:cs="Segoe UI"/>
                <w:szCs w:val="20"/>
              </w:rPr>
            </w:pPr>
            <w:r w:rsidRPr="0042550E">
              <w:t xml:space="preserve">This data may relate to exam entries, access arrangements, the conduct of exams and non-examination assessments, special consideration requests and exam results/post-results/certificate information. </w:t>
            </w:r>
            <w:r w:rsidR="00276766">
              <w:t xml:space="preserve"> </w:t>
            </w:r>
          </w:p>
        </w:tc>
      </w:tr>
      <w:tr w:rsidR="00B97BB1" w14:paraId="5510F440" w14:textId="77777777" w:rsidTr="008C2951">
        <w:tc>
          <w:tcPr>
            <w:tcW w:w="10456" w:type="dxa"/>
            <w:gridSpan w:val="2"/>
            <w:shd w:val="clear" w:color="auto" w:fill="A6A6A6" w:themeFill="background1" w:themeFillShade="A6"/>
          </w:tcPr>
          <w:p w14:paraId="5E35E7F8" w14:textId="03EA5731" w:rsidR="00B97BB1" w:rsidRPr="007821DF" w:rsidRDefault="007821DF" w:rsidP="008E6A37">
            <w:pPr>
              <w:pStyle w:val="ListParagraph"/>
              <w:numPr>
                <w:ilvl w:val="0"/>
                <w:numId w:val="1"/>
              </w:numPr>
              <w:rPr>
                <w:rFonts w:ascii="Segoe UI" w:hAnsi="Segoe UI" w:cs="Segoe UI"/>
                <w:b/>
                <w:bCs/>
                <w:sz w:val="24"/>
                <w:szCs w:val="24"/>
              </w:rPr>
            </w:pPr>
            <w:r w:rsidRPr="007821DF">
              <w:rPr>
                <w:rFonts w:ascii="Segoe UI" w:hAnsi="Segoe UI" w:cs="Segoe UI"/>
                <w:b/>
                <w:bCs/>
              </w:rPr>
              <w:t>Informing candidates of the information held</w:t>
            </w:r>
          </w:p>
        </w:tc>
      </w:tr>
      <w:tr w:rsidR="00B97BB1" w14:paraId="4753DCAA" w14:textId="77777777" w:rsidTr="00B97BB1">
        <w:tc>
          <w:tcPr>
            <w:tcW w:w="10456" w:type="dxa"/>
            <w:gridSpan w:val="2"/>
            <w:shd w:val="clear" w:color="auto" w:fill="FFFFFF" w:themeFill="background1"/>
          </w:tcPr>
          <w:p w14:paraId="21C6A4EF" w14:textId="5035EA77" w:rsidR="007821DF" w:rsidRPr="0042550E" w:rsidRDefault="00356537" w:rsidP="007821DF">
            <w:pPr>
              <w:shd w:val="clear" w:color="auto" w:fill="FFFFFF"/>
              <w:spacing w:after="120"/>
              <w:rPr>
                <w:rFonts w:cs="Arial"/>
                <w:color w:val="000000"/>
              </w:rPr>
            </w:pPr>
            <w:r>
              <w:rPr>
                <w:rFonts w:cs="Arial"/>
              </w:rPr>
              <w:t>Stockland Green school</w:t>
            </w:r>
            <w:r w:rsidR="007821DF" w:rsidRPr="00356537">
              <w:rPr>
                <w:rFonts w:cs="Arial"/>
              </w:rPr>
              <w:t xml:space="preserve"> </w:t>
            </w:r>
            <w:r w:rsidR="007821DF" w:rsidRPr="0042550E">
              <w:rPr>
                <w:rFonts w:cs="Arial"/>
                <w:color w:val="000000"/>
              </w:rPr>
              <w:t xml:space="preserve">ensures that candidates are fully aware of the information and data held. </w:t>
            </w:r>
          </w:p>
          <w:p w14:paraId="5CB22ACE" w14:textId="77777777" w:rsidR="007821DF" w:rsidRPr="0042550E" w:rsidRDefault="007821DF" w:rsidP="007821DF">
            <w:pPr>
              <w:shd w:val="clear" w:color="auto" w:fill="FFFFFF"/>
              <w:spacing w:after="120"/>
              <w:rPr>
                <w:rFonts w:cs="Arial"/>
                <w:color w:val="000000"/>
              </w:rPr>
            </w:pPr>
            <w:r w:rsidRPr="0042550E">
              <w:rPr>
                <w:rFonts w:cs="Arial"/>
                <w:color w:val="000000"/>
              </w:rPr>
              <w:t>All candidates are:</w:t>
            </w:r>
          </w:p>
          <w:p w14:paraId="3A2113B4" w14:textId="6173545A" w:rsidR="007821DF" w:rsidRPr="007C7DC3" w:rsidRDefault="007821DF" w:rsidP="005D1674">
            <w:pPr>
              <w:pStyle w:val="ListParagraph"/>
              <w:numPr>
                <w:ilvl w:val="0"/>
                <w:numId w:val="8"/>
              </w:numPr>
              <w:shd w:val="clear" w:color="auto" w:fill="FFFFFF"/>
              <w:spacing w:after="120"/>
              <w:rPr>
                <w:rFonts w:cs="Arial"/>
              </w:rPr>
            </w:pPr>
            <w:r w:rsidRPr="0042550E">
              <w:rPr>
                <w:rFonts w:cs="Arial"/>
                <w:color w:val="000000"/>
              </w:rPr>
              <w:t xml:space="preserve">informed via </w:t>
            </w:r>
            <w:r w:rsidR="007C7DC3">
              <w:rPr>
                <w:rFonts w:cs="Arial"/>
              </w:rPr>
              <w:t xml:space="preserve">communication in class, assembly handouts and the school’s dedicated exam </w:t>
            </w:r>
            <w:proofErr w:type="gramStart"/>
            <w:r w:rsidR="007C7DC3">
              <w:rPr>
                <w:rFonts w:cs="Arial"/>
              </w:rPr>
              <w:t>webpage</w:t>
            </w:r>
            <w:proofErr w:type="gramEnd"/>
          </w:p>
          <w:p w14:paraId="21FDA554" w14:textId="7FBC2824" w:rsidR="007821DF" w:rsidRPr="0042550E" w:rsidRDefault="007821DF" w:rsidP="005D1674">
            <w:pPr>
              <w:pStyle w:val="ListParagraph"/>
              <w:numPr>
                <w:ilvl w:val="0"/>
                <w:numId w:val="8"/>
              </w:numPr>
              <w:shd w:val="clear" w:color="auto" w:fill="FFFFFF"/>
              <w:spacing w:after="120"/>
              <w:rPr>
                <w:rFonts w:cs="Arial"/>
                <w:color w:val="000000"/>
              </w:rPr>
            </w:pPr>
            <w:r w:rsidRPr="0042550E">
              <w:rPr>
                <w:rFonts w:cs="Arial"/>
                <w:color w:val="000000"/>
              </w:rPr>
              <w:t xml:space="preserve">given access to this policy via </w:t>
            </w:r>
            <w:r w:rsidR="00047211">
              <w:rPr>
                <w:rFonts w:cs="Arial"/>
                <w:color w:val="000000"/>
              </w:rPr>
              <w:t xml:space="preserve">our </w:t>
            </w:r>
            <w:r w:rsidRPr="00047211">
              <w:rPr>
                <w:rFonts w:cs="Arial"/>
              </w:rPr>
              <w:t xml:space="preserve">centre </w:t>
            </w:r>
            <w:proofErr w:type="gramStart"/>
            <w:r w:rsidRPr="00047211">
              <w:rPr>
                <w:rFonts w:cs="Arial"/>
              </w:rPr>
              <w:t>website</w:t>
            </w:r>
            <w:proofErr w:type="gramEnd"/>
            <w:r w:rsidRPr="00047211">
              <w:rPr>
                <w:rFonts w:cs="Arial"/>
              </w:rPr>
              <w:t xml:space="preserve"> </w:t>
            </w:r>
          </w:p>
          <w:p w14:paraId="1ABC3F31" w14:textId="090C7686" w:rsidR="007821DF" w:rsidRPr="00047211" w:rsidRDefault="007821DF" w:rsidP="007821DF">
            <w:pPr>
              <w:spacing w:after="120"/>
            </w:pPr>
            <w:r w:rsidRPr="000E7542">
              <w:rPr>
                <w:rFonts w:cs="Arial"/>
                <w:color w:val="000000"/>
              </w:rPr>
              <w:t xml:space="preserve">Candidates are made aware of the </w:t>
            </w:r>
            <w:r w:rsidRPr="00145703">
              <w:rPr>
                <w:rFonts w:cs="Arial"/>
                <w:color w:val="000000"/>
              </w:rPr>
              <w:t xml:space="preserve">above </w:t>
            </w:r>
            <w:r w:rsidRPr="00047211">
              <w:t>at the start of a course leading to a vocational qualification, or, where candidates are following GCSE qualifications, when the entries are submitted to awarding bodies for processing</w:t>
            </w:r>
            <w:r w:rsidRPr="00047211">
              <w:rPr>
                <w:rFonts w:cs="Arial"/>
              </w:rPr>
              <w:t>.</w:t>
            </w:r>
          </w:p>
          <w:p w14:paraId="42D0ECB4" w14:textId="77777777" w:rsidR="007821DF" w:rsidRPr="00145703" w:rsidRDefault="007821DF" w:rsidP="007821DF">
            <w:pPr>
              <w:spacing w:after="120"/>
            </w:pPr>
            <w:r w:rsidRPr="00D24440">
              <w:rPr>
                <w:rFonts w:cs="Arial"/>
              </w:rPr>
              <w:t xml:space="preserve">At this point, the centre also brings to the attention of candidates the annually </w:t>
            </w:r>
            <w:r w:rsidRPr="00D24440">
              <w:t>updated JCQ document</w:t>
            </w:r>
            <w:r w:rsidRPr="00D24440">
              <w:rPr>
                <w:rFonts w:cs="Arial"/>
              </w:rPr>
              <w:t xml:space="preserve"> </w:t>
            </w:r>
            <w:r w:rsidRPr="00D24440">
              <w:rPr>
                <w:b/>
                <w:bCs/>
              </w:rPr>
              <w:t xml:space="preserve">Information for candidates </w:t>
            </w:r>
            <w:r w:rsidRPr="00D24440">
              <w:t>–</w:t>
            </w:r>
            <w:r w:rsidRPr="00D24440">
              <w:rPr>
                <w:b/>
                <w:bCs/>
              </w:rPr>
              <w:t xml:space="preserve"> Privacy Notice</w:t>
            </w:r>
            <w:r w:rsidRPr="00D24440">
              <w:rPr>
                <w:rFonts w:cs="Arial"/>
              </w:rPr>
              <w:t xml:space="preserve"> which explains </w:t>
            </w:r>
            <w:r w:rsidRPr="00D24440">
              <w:t>how the JCQ awarding bodies process their personal data in accordance with the DPA 2018 and UK GDPR (or law relating to personal data in any jurisdiction in which the awarding body or centre are operating).</w:t>
            </w:r>
            <w:r w:rsidRPr="00145703">
              <w:t xml:space="preserve"> </w:t>
            </w:r>
          </w:p>
          <w:p w14:paraId="64158E2E" w14:textId="348D27FE" w:rsidR="007821DF" w:rsidRPr="00F63FDE" w:rsidRDefault="007821DF" w:rsidP="007821DF">
            <w:pPr>
              <w:spacing w:after="120"/>
              <w:rPr>
                <w:rFonts w:ascii="Arial" w:hAnsi="Arial"/>
                <w:b/>
                <w:color w:val="FAA61A"/>
              </w:rPr>
            </w:pPr>
            <w:r w:rsidRPr="008C69FD">
              <w:t xml:space="preserve">Candidates eligible for access arrangements which require awarding body approval using </w:t>
            </w:r>
            <w:r w:rsidRPr="008C69FD">
              <w:rPr>
                <w:i/>
                <w:iCs/>
              </w:rPr>
              <w:t xml:space="preserve">Access arrangements online </w:t>
            </w:r>
            <w:r w:rsidRPr="008C69FD">
              <w:t>are</w:t>
            </w:r>
            <w:r w:rsidRPr="00E7595E">
              <w:t xml:space="preserve"> also required</w:t>
            </w:r>
            <w:r w:rsidRPr="000B22A5">
              <w:t xml:space="preserve"> to provide their consent by </w:t>
            </w:r>
            <w:r w:rsidRPr="00C2348B">
              <w:t xml:space="preserve">signing the GDPR compliant </w:t>
            </w:r>
            <w:r w:rsidRPr="00C2348B">
              <w:rPr>
                <w:rFonts w:cs="Tahoma"/>
              </w:rPr>
              <w:t>JCQ ca</w:t>
            </w:r>
            <w:r w:rsidRPr="00C2348B">
              <w:t>ndidate personal data consent form before approval applications can be processed online.</w:t>
            </w:r>
            <w:r w:rsidRPr="00F63FDE">
              <w:t xml:space="preserve">  </w:t>
            </w:r>
          </w:p>
          <w:p w14:paraId="255EF7C4" w14:textId="77777777" w:rsidR="00B97BB1" w:rsidRPr="00B97BB1" w:rsidRDefault="00B97BB1" w:rsidP="00B97BB1">
            <w:pPr>
              <w:rPr>
                <w:rFonts w:ascii="Segoe UI" w:hAnsi="Segoe UI" w:cs="Segoe UI"/>
                <w:b/>
                <w:sz w:val="20"/>
                <w:szCs w:val="20"/>
              </w:rPr>
            </w:pPr>
          </w:p>
        </w:tc>
      </w:tr>
      <w:tr w:rsidR="00B97BB1" w14:paraId="4E73C3B4" w14:textId="77777777" w:rsidTr="008C2951">
        <w:tc>
          <w:tcPr>
            <w:tcW w:w="10456" w:type="dxa"/>
            <w:gridSpan w:val="2"/>
            <w:shd w:val="clear" w:color="auto" w:fill="A6A6A6" w:themeFill="background1" w:themeFillShade="A6"/>
          </w:tcPr>
          <w:p w14:paraId="5EB12F63" w14:textId="67AE3FA0" w:rsidR="00B97BB1" w:rsidRPr="00587E3B" w:rsidRDefault="00B97BB1" w:rsidP="008E6A37">
            <w:pPr>
              <w:pStyle w:val="ListParagraph"/>
              <w:numPr>
                <w:ilvl w:val="0"/>
                <w:numId w:val="1"/>
              </w:numPr>
              <w:rPr>
                <w:rFonts w:ascii="Segoe UI" w:hAnsi="Segoe UI" w:cs="Segoe UI"/>
                <w:b/>
                <w:sz w:val="24"/>
                <w:szCs w:val="24"/>
              </w:rPr>
            </w:pPr>
            <w:r w:rsidRPr="00587E3B">
              <w:rPr>
                <w:rFonts w:ascii="Segoe UI" w:hAnsi="Segoe UI" w:cs="Segoe UI"/>
                <w:b/>
                <w:sz w:val="24"/>
                <w:szCs w:val="24"/>
              </w:rPr>
              <w:t xml:space="preserve"> </w:t>
            </w:r>
            <w:r w:rsidR="007821DF" w:rsidRPr="007821DF">
              <w:rPr>
                <w:rFonts w:ascii="Segoe UI" w:hAnsi="Segoe UI" w:cs="Segoe UI"/>
                <w:b/>
                <w:sz w:val="24"/>
                <w:szCs w:val="24"/>
              </w:rPr>
              <w:t>Hardware and software</w:t>
            </w:r>
          </w:p>
        </w:tc>
      </w:tr>
      <w:tr w:rsidR="00B97BB1" w14:paraId="5558DC0C" w14:textId="77777777" w:rsidTr="00B97BB1">
        <w:tc>
          <w:tcPr>
            <w:tcW w:w="10456" w:type="dxa"/>
            <w:gridSpan w:val="2"/>
            <w:shd w:val="clear" w:color="auto" w:fill="FFFFFF" w:themeFill="background1"/>
          </w:tcPr>
          <w:p w14:paraId="58EF7EB3" w14:textId="114C2CF3" w:rsidR="007821DF" w:rsidRDefault="008E190F" w:rsidP="007821DF">
            <w:pPr>
              <w:spacing w:after="120"/>
              <w:rPr>
                <w:rFonts w:cs="Arial"/>
                <w:color w:val="000000"/>
              </w:rPr>
            </w:pPr>
            <w:r>
              <w:rPr>
                <w:rFonts w:cs="Arial"/>
                <w:color w:val="000000"/>
              </w:rPr>
              <w:t>The information below</w:t>
            </w:r>
            <w:r w:rsidR="007821DF" w:rsidRPr="0042550E">
              <w:rPr>
                <w:rFonts w:cs="Arial"/>
                <w:color w:val="000000"/>
              </w:rPr>
              <w:t xml:space="preserve"> confirms how IT hardware, software and access to online systems is protected in line with DPA &amp; GDPR requirements.</w:t>
            </w:r>
          </w:p>
          <w:p w14:paraId="3E02FCF0" w14:textId="2468825B" w:rsidR="008E190F" w:rsidRPr="00D16CB7" w:rsidRDefault="00276766" w:rsidP="008E190F">
            <w:pPr>
              <w:pStyle w:val="elementtoproof"/>
              <w:shd w:val="clear" w:color="auto" w:fill="FFFFFF"/>
              <w:rPr>
                <w:rFonts w:ascii="Segoe UI" w:hAnsi="Segoe UI" w:cs="Segoe UI"/>
                <w:sz w:val="20"/>
                <w:szCs w:val="20"/>
              </w:rPr>
            </w:pPr>
            <w:r w:rsidRPr="00D16CB7">
              <w:rPr>
                <w:rFonts w:ascii="Segoe UI" w:hAnsi="Segoe UI" w:cs="Segoe UI"/>
                <w:sz w:val="20"/>
                <w:szCs w:val="20"/>
              </w:rPr>
              <w:lastRenderedPageBreak/>
              <w:t xml:space="preserve">Our procedures are to: </w:t>
            </w:r>
          </w:p>
          <w:p w14:paraId="13AE6160" w14:textId="77777777" w:rsidR="008E190F" w:rsidRPr="00D16CB7" w:rsidRDefault="008E190F" w:rsidP="008E190F">
            <w:pPr>
              <w:pStyle w:val="elementtoproof"/>
              <w:numPr>
                <w:ilvl w:val="0"/>
                <w:numId w:val="20"/>
              </w:numPr>
              <w:shd w:val="clear" w:color="auto" w:fill="FFFFFF"/>
              <w:rPr>
                <w:rFonts w:ascii="Segoe UI" w:eastAsia="Times New Roman" w:hAnsi="Segoe UI" w:cs="Segoe UI"/>
                <w:sz w:val="20"/>
                <w:szCs w:val="20"/>
              </w:rPr>
            </w:pPr>
            <w:r w:rsidRPr="00D16CB7">
              <w:rPr>
                <w:rFonts w:ascii="Segoe UI" w:eastAsia="Times New Roman" w:hAnsi="Segoe UI" w:cs="Segoe UI"/>
                <w:sz w:val="20"/>
                <w:szCs w:val="20"/>
              </w:rPr>
              <w:t xml:space="preserve">Conduct a Data Protection Impact Assessment – this is an ATLP task essentially, basically “knowing” what data exists, where it exists and who has access to it, and having a strategy around protecting </w:t>
            </w:r>
            <w:proofErr w:type="gramStart"/>
            <w:r w:rsidRPr="00D16CB7">
              <w:rPr>
                <w:rFonts w:ascii="Segoe UI" w:eastAsia="Times New Roman" w:hAnsi="Segoe UI" w:cs="Segoe UI"/>
                <w:sz w:val="20"/>
                <w:szCs w:val="20"/>
              </w:rPr>
              <w:t>it</w:t>
            </w:r>
            <w:proofErr w:type="gramEnd"/>
          </w:p>
          <w:p w14:paraId="23DA5FB7" w14:textId="77777777" w:rsidR="008E190F" w:rsidRPr="00D16CB7" w:rsidRDefault="008E190F" w:rsidP="008E190F">
            <w:pPr>
              <w:pStyle w:val="elementtoproof"/>
              <w:numPr>
                <w:ilvl w:val="0"/>
                <w:numId w:val="20"/>
              </w:numPr>
              <w:shd w:val="clear" w:color="auto" w:fill="FFFFFF"/>
              <w:rPr>
                <w:rFonts w:ascii="Segoe UI" w:eastAsia="Times New Roman" w:hAnsi="Segoe UI" w:cs="Segoe UI"/>
                <w:sz w:val="20"/>
                <w:szCs w:val="20"/>
              </w:rPr>
            </w:pPr>
            <w:r w:rsidRPr="00D16CB7">
              <w:rPr>
                <w:rFonts w:ascii="Segoe UI" w:eastAsia="Times New Roman" w:hAnsi="Segoe UI" w:cs="Segoe UI"/>
                <w:sz w:val="20"/>
                <w:szCs w:val="20"/>
              </w:rPr>
              <w:t>We implement data protection technically and procedurally – this includes access rights to data, and could include encryption and training (do not print etc)</w:t>
            </w:r>
          </w:p>
          <w:p w14:paraId="0B96C008" w14:textId="112520CA" w:rsidR="008E190F" w:rsidRPr="00D16CB7" w:rsidRDefault="008E190F" w:rsidP="008E190F">
            <w:pPr>
              <w:pStyle w:val="elementtoproof"/>
              <w:numPr>
                <w:ilvl w:val="0"/>
                <w:numId w:val="20"/>
              </w:numPr>
              <w:shd w:val="clear" w:color="auto" w:fill="FFFFFF"/>
              <w:rPr>
                <w:rFonts w:ascii="Segoe UI" w:eastAsia="Times New Roman" w:hAnsi="Segoe UI" w:cs="Segoe UI"/>
                <w:sz w:val="20"/>
                <w:szCs w:val="20"/>
              </w:rPr>
            </w:pPr>
            <w:r w:rsidRPr="00D16CB7">
              <w:rPr>
                <w:rFonts w:ascii="Segoe UI" w:eastAsia="Times New Roman" w:hAnsi="Segoe UI" w:cs="Segoe UI"/>
                <w:sz w:val="20"/>
                <w:szCs w:val="20"/>
              </w:rPr>
              <w:t>We have a Data Breach Response Plan – this is organisationally – who to tell (Katie Astbury), who to inform (DPO, Simon Smith, Michelle Doughty &amp; IT) and who to report to (ICO, ATLP Board)</w:t>
            </w:r>
          </w:p>
          <w:p w14:paraId="3151B080" w14:textId="77777777" w:rsidR="008E190F" w:rsidRPr="00D16CB7" w:rsidRDefault="008E190F" w:rsidP="008E190F">
            <w:pPr>
              <w:pStyle w:val="elementtoproof"/>
              <w:numPr>
                <w:ilvl w:val="0"/>
                <w:numId w:val="20"/>
              </w:numPr>
              <w:shd w:val="clear" w:color="auto" w:fill="FFFFFF"/>
              <w:rPr>
                <w:rFonts w:ascii="Segoe UI" w:eastAsia="Times New Roman" w:hAnsi="Segoe UI" w:cs="Segoe UI"/>
                <w:sz w:val="20"/>
                <w:szCs w:val="20"/>
              </w:rPr>
            </w:pPr>
            <w:r w:rsidRPr="00D16CB7">
              <w:rPr>
                <w:rFonts w:ascii="Segoe UI" w:eastAsia="Times New Roman" w:hAnsi="Segoe UI" w:cs="Segoe UI"/>
                <w:sz w:val="20"/>
                <w:szCs w:val="20"/>
              </w:rPr>
              <w:t>We test security of the systems and users (e.g. Phishing tests)</w:t>
            </w:r>
          </w:p>
          <w:p w14:paraId="25ECDDD1" w14:textId="585D9867" w:rsidR="008E190F" w:rsidRPr="00D16CB7" w:rsidRDefault="008E190F" w:rsidP="008E190F">
            <w:pPr>
              <w:pStyle w:val="elementtoproof"/>
              <w:numPr>
                <w:ilvl w:val="0"/>
                <w:numId w:val="20"/>
              </w:numPr>
              <w:shd w:val="clear" w:color="auto" w:fill="FFFFFF"/>
              <w:rPr>
                <w:rFonts w:ascii="Segoe UI" w:eastAsia="Times New Roman" w:hAnsi="Segoe UI" w:cs="Segoe UI"/>
                <w:sz w:val="20"/>
                <w:szCs w:val="20"/>
              </w:rPr>
            </w:pPr>
            <w:r w:rsidRPr="00D16CB7">
              <w:rPr>
                <w:rFonts w:ascii="Segoe UI" w:eastAsia="Times New Roman" w:hAnsi="Segoe UI" w:cs="Segoe UI"/>
                <w:sz w:val="20"/>
                <w:szCs w:val="20"/>
              </w:rPr>
              <w:t>We update the systems</w:t>
            </w:r>
            <w:r w:rsidR="00276766" w:rsidRPr="00D16CB7">
              <w:rPr>
                <w:rFonts w:ascii="Segoe UI" w:eastAsia="Times New Roman" w:hAnsi="Segoe UI" w:cs="Segoe UI"/>
                <w:sz w:val="20"/>
                <w:szCs w:val="20"/>
              </w:rPr>
              <w:t>.</w:t>
            </w:r>
          </w:p>
          <w:p w14:paraId="0B066110" w14:textId="19AC7BDD" w:rsidR="008E190F" w:rsidRPr="00D16CB7" w:rsidRDefault="008E190F" w:rsidP="008E190F">
            <w:pPr>
              <w:pStyle w:val="elementtoproof"/>
              <w:numPr>
                <w:ilvl w:val="0"/>
                <w:numId w:val="20"/>
              </w:numPr>
              <w:shd w:val="clear" w:color="auto" w:fill="FFFFFF"/>
              <w:rPr>
                <w:rFonts w:ascii="Segoe UI" w:eastAsia="Times New Roman" w:hAnsi="Segoe UI" w:cs="Segoe UI"/>
                <w:sz w:val="20"/>
                <w:szCs w:val="20"/>
              </w:rPr>
            </w:pPr>
            <w:r w:rsidRPr="00D16CB7">
              <w:rPr>
                <w:rFonts w:ascii="Segoe UI" w:eastAsia="Times New Roman" w:hAnsi="Segoe UI" w:cs="Segoe UI"/>
                <w:sz w:val="20"/>
                <w:szCs w:val="20"/>
              </w:rPr>
              <w:t>Staff training on data and best practises</w:t>
            </w:r>
            <w:r w:rsidR="00276766" w:rsidRPr="00D16CB7">
              <w:rPr>
                <w:rFonts w:ascii="Segoe UI" w:eastAsia="Times New Roman" w:hAnsi="Segoe UI" w:cs="Segoe UI"/>
                <w:sz w:val="20"/>
                <w:szCs w:val="20"/>
              </w:rPr>
              <w:t>.</w:t>
            </w:r>
          </w:p>
          <w:p w14:paraId="7F6BA29C" w14:textId="09189BF7" w:rsidR="008A0A08" w:rsidRPr="00D16CB7" w:rsidRDefault="008A0A08" w:rsidP="008E190F">
            <w:pPr>
              <w:pStyle w:val="elementtoproof"/>
              <w:numPr>
                <w:ilvl w:val="0"/>
                <w:numId w:val="20"/>
              </w:numPr>
              <w:shd w:val="clear" w:color="auto" w:fill="FFFFFF"/>
              <w:rPr>
                <w:rFonts w:ascii="Segoe UI" w:eastAsia="Times New Roman" w:hAnsi="Segoe UI" w:cs="Segoe UI"/>
                <w:sz w:val="20"/>
                <w:szCs w:val="20"/>
              </w:rPr>
            </w:pPr>
            <w:r w:rsidRPr="00D16CB7">
              <w:rPr>
                <w:rFonts w:ascii="Segoe UI" w:eastAsia="Times New Roman" w:hAnsi="Segoe UI" w:cs="Segoe UI"/>
                <w:sz w:val="20"/>
                <w:szCs w:val="20"/>
              </w:rPr>
              <w:t>Review the above regularly to check for updates and necessary changes</w:t>
            </w:r>
            <w:r w:rsidR="00276766" w:rsidRPr="00D16CB7">
              <w:rPr>
                <w:rFonts w:ascii="Segoe UI" w:eastAsia="Times New Roman" w:hAnsi="Segoe UI" w:cs="Segoe UI"/>
                <w:sz w:val="20"/>
                <w:szCs w:val="20"/>
              </w:rPr>
              <w:t>.</w:t>
            </w:r>
          </w:p>
          <w:p w14:paraId="5C62CCD5" w14:textId="2CB5BCF6" w:rsidR="00B97BB1" w:rsidRPr="00B97BB1" w:rsidRDefault="00276766" w:rsidP="008E190F">
            <w:pPr>
              <w:rPr>
                <w:rFonts w:ascii="Segoe UI" w:hAnsi="Segoe UI" w:cs="Segoe UI"/>
                <w:b/>
                <w:sz w:val="24"/>
                <w:szCs w:val="24"/>
              </w:rPr>
            </w:pPr>
            <w:r w:rsidRPr="00D16CB7">
              <w:rPr>
                <w:rFonts w:ascii="Segoe UI" w:eastAsia="Times New Roman" w:hAnsi="Segoe UI" w:cs="Segoe UI"/>
                <w:sz w:val="20"/>
                <w:szCs w:val="20"/>
              </w:rPr>
              <w:t>ATLP r</w:t>
            </w:r>
            <w:r w:rsidR="008E190F" w:rsidRPr="00D16CB7">
              <w:rPr>
                <w:rFonts w:ascii="Segoe UI" w:eastAsia="Times New Roman" w:hAnsi="Segoe UI" w:cs="Segoe UI"/>
                <w:sz w:val="20"/>
                <w:szCs w:val="20"/>
              </w:rPr>
              <w:t>eview the above regularly to check for updates and necessary changes</w:t>
            </w:r>
            <w:r w:rsidRPr="00D16CB7">
              <w:rPr>
                <w:rFonts w:ascii="Segoe UI" w:eastAsia="Times New Roman" w:hAnsi="Segoe UI" w:cs="Segoe UI"/>
                <w:sz w:val="20"/>
                <w:szCs w:val="20"/>
              </w:rPr>
              <w:t>.</w:t>
            </w:r>
            <w:r w:rsidR="008E190F" w:rsidRPr="00D16CB7">
              <w:rPr>
                <w:rFonts w:ascii="Segoe UI" w:hAnsi="Segoe UI" w:cs="Segoe UI"/>
                <w:b/>
                <w:sz w:val="24"/>
                <w:szCs w:val="24"/>
              </w:rPr>
              <w:t xml:space="preserve"> </w:t>
            </w:r>
          </w:p>
        </w:tc>
      </w:tr>
      <w:tr w:rsidR="00422DD9" w14:paraId="110B253D" w14:textId="77777777" w:rsidTr="008C2951">
        <w:tc>
          <w:tcPr>
            <w:tcW w:w="10456" w:type="dxa"/>
            <w:gridSpan w:val="2"/>
            <w:shd w:val="clear" w:color="auto" w:fill="A6A6A6" w:themeFill="background1" w:themeFillShade="A6"/>
          </w:tcPr>
          <w:p w14:paraId="2708A0BC" w14:textId="3E452E68" w:rsidR="00422DD9" w:rsidRPr="007057F3" w:rsidRDefault="007057F3" w:rsidP="008E6A37">
            <w:pPr>
              <w:pStyle w:val="ListParagraph"/>
              <w:numPr>
                <w:ilvl w:val="0"/>
                <w:numId w:val="1"/>
              </w:numPr>
              <w:rPr>
                <w:rFonts w:ascii="Segoe UI" w:hAnsi="Segoe UI" w:cs="Segoe UI"/>
                <w:b/>
                <w:sz w:val="24"/>
                <w:szCs w:val="24"/>
              </w:rPr>
            </w:pPr>
            <w:r>
              <w:rPr>
                <w:rFonts w:ascii="Segoe UI" w:hAnsi="Segoe UI" w:cs="Segoe UI"/>
                <w:b/>
                <w:sz w:val="24"/>
                <w:szCs w:val="24"/>
              </w:rPr>
              <w:lastRenderedPageBreak/>
              <w:t xml:space="preserve"> </w:t>
            </w:r>
            <w:r w:rsidR="007821DF" w:rsidRPr="007821DF">
              <w:rPr>
                <w:rFonts w:ascii="Segoe UI" w:hAnsi="Segoe UI" w:cs="Segoe UI"/>
                <w:b/>
                <w:sz w:val="24"/>
                <w:szCs w:val="24"/>
              </w:rPr>
              <w:t>Dealing with data breaches</w:t>
            </w:r>
            <w:r w:rsidR="005D1674">
              <w:rPr>
                <w:rFonts w:ascii="Segoe UI" w:hAnsi="Segoe UI" w:cs="Segoe UI"/>
                <w:b/>
                <w:sz w:val="24"/>
                <w:szCs w:val="24"/>
              </w:rPr>
              <w:t xml:space="preserve"> and cyber-attacks</w:t>
            </w:r>
          </w:p>
        </w:tc>
      </w:tr>
      <w:tr w:rsidR="007821DF" w14:paraId="54B553AC" w14:textId="77777777" w:rsidTr="007821DF">
        <w:tc>
          <w:tcPr>
            <w:tcW w:w="10456" w:type="dxa"/>
            <w:gridSpan w:val="2"/>
            <w:shd w:val="clear" w:color="auto" w:fill="auto"/>
          </w:tcPr>
          <w:p w14:paraId="131C772F" w14:textId="77777777" w:rsidR="007821DF" w:rsidRPr="001A6102" w:rsidRDefault="007821DF" w:rsidP="007821DF">
            <w:pPr>
              <w:spacing w:after="120"/>
              <w:rPr>
                <w:rFonts w:ascii="Segoe UI" w:hAnsi="Segoe UI" w:cs="Segoe UI"/>
                <w:color w:val="000000"/>
                <w:sz w:val="20"/>
                <w:szCs w:val="20"/>
              </w:rPr>
            </w:pPr>
            <w:r w:rsidRPr="001A6102">
              <w:rPr>
                <w:rFonts w:ascii="Segoe UI" w:hAnsi="Segoe UI" w:cs="Segoe UI"/>
                <w:color w:val="000000"/>
                <w:sz w:val="20"/>
                <w:szCs w:val="20"/>
              </w:rPr>
              <w:t>Although data is handled in line with DPA/GDPR regulations, a data breach may occur for any of the following reasons:</w:t>
            </w:r>
          </w:p>
          <w:p w14:paraId="4614F069" w14:textId="77777777" w:rsidR="007821DF" w:rsidRPr="001A6102" w:rsidRDefault="007821DF" w:rsidP="005D1674">
            <w:pPr>
              <w:pStyle w:val="ListParagraph"/>
              <w:numPr>
                <w:ilvl w:val="0"/>
                <w:numId w:val="10"/>
              </w:numPr>
              <w:ind w:left="714" w:hanging="357"/>
              <w:contextualSpacing w:val="0"/>
              <w:rPr>
                <w:rFonts w:ascii="Segoe UI" w:hAnsi="Segoe UI" w:cs="Segoe UI"/>
                <w:color w:val="000000"/>
                <w:sz w:val="20"/>
                <w:szCs w:val="20"/>
              </w:rPr>
            </w:pPr>
            <w:r w:rsidRPr="001A6102">
              <w:rPr>
                <w:rFonts w:ascii="Segoe UI" w:hAnsi="Segoe UI" w:cs="Segoe UI"/>
                <w:color w:val="000000"/>
                <w:sz w:val="20"/>
                <w:szCs w:val="20"/>
              </w:rPr>
              <w:t xml:space="preserve">loss or theft of data or equipment on which data is </w:t>
            </w:r>
            <w:proofErr w:type="gramStart"/>
            <w:r w:rsidRPr="001A6102">
              <w:rPr>
                <w:rFonts w:ascii="Segoe UI" w:hAnsi="Segoe UI" w:cs="Segoe UI"/>
                <w:color w:val="000000"/>
                <w:sz w:val="20"/>
                <w:szCs w:val="20"/>
              </w:rPr>
              <w:t>stored</w:t>
            </w:r>
            <w:proofErr w:type="gramEnd"/>
            <w:r w:rsidRPr="001A6102">
              <w:rPr>
                <w:rFonts w:ascii="Segoe UI" w:hAnsi="Segoe UI" w:cs="Segoe UI"/>
                <w:color w:val="000000"/>
                <w:sz w:val="20"/>
                <w:szCs w:val="20"/>
              </w:rPr>
              <w:t xml:space="preserve"> </w:t>
            </w:r>
          </w:p>
          <w:p w14:paraId="2C57B7AC" w14:textId="77777777" w:rsidR="007821DF" w:rsidRPr="001A6102" w:rsidRDefault="007821DF" w:rsidP="005D1674">
            <w:pPr>
              <w:pStyle w:val="ListParagraph"/>
              <w:numPr>
                <w:ilvl w:val="0"/>
                <w:numId w:val="10"/>
              </w:numPr>
              <w:ind w:left="714" w:hanging="357"/>
              <w:contextualSpacing w:val="0"/>
              <w:rPr>
                <w:rFonts w:ascii="Segoe UI" w:hAnsi="Segoe UI" w:cs="Segoe UI"/>
                <w:color w:val="000000"/>
                <w:sz w:val="20"/>
                <w:szCs w:val="20"/>
              </w:rPr>
            </w:pPr>
            <w:r w:rsidRPr="001A6102">
              <w:rPr>
                <w:rFonts w:ascii="Segoe UI" w:hAnsi="Segoe UI" w:cs="Segoe UI"/>
                <w:color w:val="000000"/>
                <w:sz w:val="20"/>
                <w:szCs w:val="20"/>
              </w:rPr>
              <w:t xml:space="preserve">inappropriate access controls allowing unauthorised </w:t>
            </w:r>
            <w:proofErr w:type="gramStart"/>
            <w:r w:rsidRPr="001A6102">
              <w:rPr>
                <w:rFonts w:ascii="Segoe UI" w:hAnsi="Segoe UI" w:cs="Segoe UI"/>
                <w:color w:val="000000"/>
                <w:sz w:val="20"/>
                <w:szCs w:val="20"/>
              </w:rPr>
              <w:t>use</w:t>
            </w:r>
            <w:proofErr w:type="gramEnd"/>
            <w:r w:rsidRPr="001A6102">
              <w:rPr>
                <w:rFonts w:ascii="Segoe UI" w:hAnsi="Segoe UI" w:cs="Segoe UI"/>
                <w:color w:val="000000"/>
                <w:sz w:val="20"/>
                <w:szCs w:val="20"/>
              </w:rPr>
              <w:t xml:space="preserve"> </w:t>
            </w:r>
          </w:p>
          <w:p w14:paraId="3C2E1EEC" w14:textId="77777777" w:rsidR="007821DF" w:rsidRPr="001A6102" w:rsidRDefault="007821DF" w:rsidP="005D1674">
            <w:pPr>
              <w:pStyle w:val="ListParagraph"/>
              <w:numPr>
                <w:ilvl w:val="0"/>
                <w:numId w:val="10"/>
              </w:numPr>
              <w:ind w:left="714" w:hanging="357"/>
              <w:contextualSpacing w:val="0"/>
              <w:rPr>
                <w:rFonts w:ascii="Segoe UI" w:hAnsi="Segoe UI" w:cs="Segoe UI"/>
                <w:color w:val="000000"/>
                <w:sz w:val="20"/>
                <w:szCs w:val="20"/>
              </w:rPr>
            </w:pPr>
            <w:r w:rsidRPr="001A6102">
              <w:rPr>
                <w:rFonts w:ascii="Segoe UI" w:hAnsi="Segoe UI" w:cs="Segoe UI"/>
                <w:color w:val="000000"/>
                <w:sz w:val="20"/>
                <w:szCs w:val="20"/>
              </w:rPr>
              <w:t xml:space="preserve">equipment failure </w:t>
            </w:r>
          </w:p>
          <w:p w14:paraId="50650A9E" w14:textId="77777777" w:rsidR="007821DF" w:rsidRPr="001A6102" w:rsidRDefault="007821DF" w:rsidP="005D1674">
            <w:pPr>
              <w:pStyle w:val="ListParagraph"/>
              <w:numPr>
                <w:ilvl w:val="0"/>
                <w:numId w:val="10"/>
              </w:numPr>
              <w:ind w:left="714" w:hanging="357"/>
              <w:contextualSpacing w:val="0"/>
              <w:rPr>
                <w:rFonts w:ascii="Segoe UI" w:hAnsi="Segoe UI" w:cs="Segoe UI"/>
                <w:color w:val="000000"/>
                <w:sz w:val="20"/>
                <w:szCs w:val="20"/>
              </w:rPr>
            </w:pPr>
            <w:r w:rsidRPr="001A6102">
              <w:rPr>
                <w:rFonts w:ascii="Segoe UI" w:hAnsi="Segoe UI" w:cs="Segoe UI"/>
                <w:color w:val="000000"/>
                <w:sz w:val="20"/>
                <w:szCs w:val="20"/>
              </w:rPr>
              <w:t xml:space="preserve">human error </w:t>
            </w:r>
          </w:p>
          <w:p w14:paraId="4F5522CB" w14:textId="77777777" w:rsidR="007821DF" w:rsidRPr="001A6102" w:rsidRDefault="007821DF" w:rsidP="005D1674">
            <w:pPr>
              <w:pStyle w:val="ListParagraph"/>
              <w:numPr>
                <w:ilvl w:val="0"/>
                <w:numId w:val="10"/>
              </w:numPr>
              <w:ind w:left="714" w:hanging="357"/>
              <w:contextualSpacing w:val="0"/>
              <w:rPr>
                <w:rFonts w:ascii="Segoe UI" w:hAnsi="Segoe UI" w:cs="Segoe UI"/>
                <w:color w:val="000000"/>
                <w:sz w:val="20"/>
                <w:szCs w:val="20"/>
              </w:rPr>
            </w:pPr>
            <w:r w:rsidRPr="001A6102">
              <w:rPr>
                <w:rFonts w:ascii="Segoe UI" w:hAnsi="Segoe UI" w:cs="Segoe UI"/>
                <w:color w:val="000000"/>
                <w:sz w:val="20"/>
                <w:szCs w:val="20"/>
              </w:rPr>
              <w:t xml:space="preserve">unforeseen circumstances such as a fire or flood </w:t>
            </w:r>
          </w:p>
          <w:p w14:paraId="1024A5F5" w14:textId="77777777" w:rsidR="007821DF" w:rsidRPr="001A6102" w:rsidRDefault="007821DF" w:rsidP="005D1674">
            <w:pPr>
              <w:pStyle w:val="ListParagraph"/>
              <w:numPr>
                <w:ilvl w:val="0"/>
                <w:numId w:val="10"/>
              </w:numPr>
              <w:ind w:left="714" w:hanging="357"/>
              <w:contextualSpacing w:val="0"/>
              <w:rPr>
                <w:rFonts w:ascii="Segoe UI" w:hAnsi="Segoe UI" w:cs="Segoe UI"/>
                <w:color w:val="000000"/>
                <w:sz w:val="20"/>
                <w:szCs w:val="20"/>
              </w:rPr>
            </w:pPr>
            <w:r w:rsidRPr="001A6102">
              <w:rPr>
                <w:rFonts w:ascii="Segoe UI" w:hAnsi="Segoe UI" w:cs="Segoe UI"/>
                <w:color w:val="000000"/>
                <w:sz w:val="20"/>
                <w:szCs w:val="20"/>
              </w:rPr>
              <w:t xml:space="preserve">hacking attack </w:t>
            </w:r>
          </w:p>
          <w:p w14:paraId="68FF642B" w14:textId="77777777" w:rsidR="007821DF" w:rsidRPr="001A6102" w:rsidRDefault="007821DF" w:rsidP="005D1674">
            <w:pPr>
              <w:pStyle w:val="ListParagraph"/>
              <w:numPr>
                <w:ilvl w:val="0"/>
                <w:numId w:val="10"/>
              </w:numPr>
              <w:ind w:left="714" w:hanging="357"/>
              <w:contextualSpacing w:val="0"/>
              <w:rPr>
                <w:rFonts w:ascii="Segoe UI" w:hAnsi="Segoe UI" w:cs="Segoe UI"/>
                <w:color w:val="000000"/>
                <w:sz w:val="20"/>
                <w:szCs w:val="20"/>
              </w:rPr>
            </w:pPr>
            <w:r w:rsidRPr="001A6102">
              <w:rPr>
                <w:rFonts w:ascii="Segoe UI" w:hAnsi="Segoe UI" w:cs="Segoe UI"/>
                <w:color w:val="000000"/>
                <w:sz w:val="20"/>
                <w:szCs w:val="20"/>
              </w:rPr>
              <w:t xml:space="preserve">‘blagging’ offences where information is obtained by deceiving the organisation who holds </w:t>
            </w:r>
            <w:proofErr w:type="gramStart"/>
            <w:r w:rsidRPr="001A6102">
              <w:rPr>
                <w:rFonts w:ascii="Segoe UI" w:hAnsi="Segoe UI" w:cs="Segoe UI"/>
                <w:color w:val="000000"/>
                <w:sz w:val="20"/>
                <w:szCs w:val="20"/>
              </w:rPr>
              <w:t>it</w:t>
            </w:r>
            <w:proofErr w:type="gramEnd"/>
          </w:p>
          <w:p w14:paraId="28B2C05B" w14:textId="02D86122" w:rsidR="007821DF" w:rsidRPr="008C69FD" w:rsidRDefault="007821DF" w:rsidP="005D1674">
            <w:pPr>
              <w:pStyle w:val="ListParagraph"/>
              <w:numPr>
                <w:ilvl w:val="0"/>
                <w:numId w:val="10"/>
              </w:numPr>
              <w:rPr>
                <w:rFonts w:ascii="Segoe UI" w:hAnsi="Segoe UI" w:cs="Segoe UI"/>
                <w:sz w:val="20"/>
                <w:szCs w:val="20"/>
              </w:rPr>
            </w:pPr>
            <w:r w:rsidRPr="008C69FD">
              <w:rPr>
                <w:rFonts w:ascii="Segoe UI" w:hAnsi="Segoe UI" w:cs="Segoe UI"/>
                <w:sz w:val="20"/>
                <w:szCs w:val="20"/>
              </w:rPr>
              <w:t xml:space="preserve">cyber-attacks involving ransomware </w:t>
            </w:r>
            <w:proofErr w:type="gramStart"/>
            <w:r w:rsidRPr="008C69FD">
              <w:rPr>
                <w:rFonts w:ascii="Segoe UI" w:hAnsi="Segoe UI" w:cs="Segoe UI"/>
                <w:sz w:val="20"/>
                <w:szCs w:val="20"/>
              </w:rPr>
              <w:t>infections</w:t>
            </w:r>
            <w:proofErr w:type="gramEnd"/>
          </w:p>
          <w:p w14:paraId="4213115F" w14:textId="77777777" w:rsidR="001A6102" w:rsidRPr="008C69FD" w:rsidRDefault="001A6102" w:rsidP="001A6102">
            <w:pPr>
              <w:ind w:left="360"/>
              <w:rPr>
                <w:rFonts w:ascii="Segoe UI" w:hAnsi="Segoe UI" w:cs="Segoe UI"/>
                <w:sz w:val="20"/>
                <w:szCs w:val="20"/>
              </w:rPr>
            </w:pPr>
          </w:p>
          <w:p w14:paraId="0C8A1FB3" w14:textId="11263BFF" w:rsidR="001A6102" w:rsidRPr="008C69FD" w:rsidRDefault="001A6102" w:rsidP="001A6102">
            <w:pPr>
              <w:rPr>
                <w:rFonts w:ascii="Segoe UI" w:hAnsi="Segoe UI" w:cs="Segoe UI"/>
                <w:sz w:val="20"/>
                <w:szCs w:val="20"/>
              </w:rPr>
            </w:pPr>
            <w:r w:rsidRPr="008C69FD">
              <w:rPr>
                <w:rFonts w:ascii="Segoe UI" w:hAnsi="Segoe UI" w:cs="Segoe UI"/>
                <w:sz w:val="20"/>
                <w:szCs w:val="20"/>
              </w:rPr>
              <w:t xml:space="preserve">GR 1.11 Centres must promptly report any incidents to the relevant awarding body/bodies </w:t>
            </w:r>
            <w:proofErr w:type="gramStart"/>
            <w:r w:rsidRPr="008C69FD">
              <w:rPr>
                <w:rFonts w:ascii="Segoe UI" w:hAnsi="Segoe UI" w:cs="Segoe UI"/>
                <w:sz w:val="20"/>
                <w:szCs w:val="20"/>
              </w:rPr>
              <w:t>which</w:t>
            </w:r>
            <w:proofErr w:type="gramEnd"/>
          </w:p>
          <w:p w14:paraId="6BF1B8E8" w14:textId="29EED81E" w:rsidR="001A6102" w:rsidRPr="001A6102" w:rsidRDefault="001A6102" w:rsidP="001A6102">
            <w:pPr>
              <w:rPr>
                <w:rFonts w:ascii="Segoe UI" w:hAnsi="Segoe UI" w:cs="Segoe UI"/>
                <w:sz w:val="20"/>
                <w:szCs w:val="20"/>
              </w:rPr>
            </w:pPr>
            <w:r w:rsidRPr="008C69FD">
              <w:rPr>
                <w:rFonts w:ascii="Segoe UI" w:hAnsi="Segoe UI" w:cs="Segoe UI"/>
                <w:sz w:val="20"/>
                <w:szCs w:val="20"/>
              </w:rPr>
              <w:t>might compromise any aspect of assessment delivery, such as a cyber-</w:t>
            </w:r>
            <w:proofErr w:type="gramStart"/>
            <w:r w:rsidRPr="008C69FD">
              <w:rPr>
                <w:rFonts w:ascii="Segoe UI" w:hAnsi="Segoe UI" w:cs="Segoe UI"/>
                <w:sz w:val="20"/>
                <w:szCs w:val="20"/>
              </w:rPr>
              <w:t>attack</w:t>
            </w:r>
            <w:proofErr w:type="gramEnd"/>
          </w:p>
          <w:p w14:paraId="6C8A2AC3" w14:textId="2FF77D79" w:rsidR="007821DF" w:rsidRPr="001A6102" w:rsidRDefault="007821DF" w:rsidP="007821DF">
            <w:pPr>
              <w:spacing w:before="120" w:after="120"/>
              <w:rPr>
                <w:rFonts w:ascii="Segoe UI" w:hAnsi="Segoe UI" w:cs="Segoe UI"/>
                <w:color w:val="000000"/>
                <w:sz w:val="20"/>
                <w:szCs w:val="20"/>
              </w:rPr>
            </w:pPr>
            <w:r w:rsidRPr="001A6102">
              <w:rPr>
                <w:rFonts w:ascii="Segoe UI" w:hAnsi="Segoe UI" w:cs="Segoe UI"/>
                <w:color w:val="000000"/>
                <w:sz w:val="20"/>
                <w:szCs w:val="20"/>
              </w:rPr>
              <w:t xml:space="preserve">If a data protection breach </w:t>
            </w:r>
            <w:r w:rsidR="00276766">
              <w:rPr>
                <w:rFonts w:ascii="Segoe UI" w:hAnsi="Segoe UI" w:cs="Segoe UI"/>
                <w:color w:val="000000"/>
                <w:sz w:val="20"/>
                <w:szCs w:val="20"/>
              </w:rPr>
              <w:t xml:space="preserve">or cyber-attack </w:t>
            </w:r>
            <w:r w:rsidRPr="001A6102">
              <w:rPr>
                <w:rFonts w:ascii="Segoe UI" w:hAnsi="Segoe UI" w:cs="Segoe UI"/>
                <w:color w:val="000000"/>
                <w:sz w:val="20"/>
                <w:szCs w:val="20"/>
              </w:rPr>
              <w:t>is identified, the following steps will be taken:</w:t>
            </w:r>
          </w:p>
          <w:p w14:paraId="0B977487" w14:textId="77777777" w:rsidR="007821DF" w:rsidRPr="001A6102" w:rsidRDefault="007821DF" w:rsidP="005D1674">
            <w:pPr>
              <w:pStyle w:val="ListParagraph"/>
              <w:numPr>
                <w:ilvl w:val="0"/>
                <w:numId w:val="9"/>
              </w:numPr>
              <w:spacing w:before="120" w:after="120"/>
              <w:ind w:left="714" w:hanging="357"/>
              <w:contextualSpacing w:val="0"/>
              <w:rPr>
                <w:rFonts w:ascii="Segoe UI" w:hAnsi="Segoe UI" w:cs="Segoe UI"/>
                <w:b/>
                <w:color w:val="000000"/>
                <w:sz w:val="20"/>
                <w:szCs w:val="20"/>
              </w:rPr>
            </w:pPr>
            <w:r w:rsidRPr="001A6102">
              <w:rPr>
                <w:rFonts w:ascii="Segoe UI" w:hAnsi="Segoe UI" w:cs="Segoe UI"/>
                <w:b/>
                <w:color w:val="000000"/>
                <w:sz w:val="20"/>
                <w:szCs w:val="20"/>
              </w:rPr>
              <w:t xml:space="preserve">Containment and recovery </w:t>
            </w:r>
          </w:p>
          <w:p w14:paraId="11BC010F" w14:textId="77777777" w:rsidR="00041751" w:rsidRPr="00D16CB7" w:rsidRDefault="008E190F" w:rsidP="007821DF">
            <w:pPr>
              <w:spacing w:after="120"/>
              <w:rPr>
                <w:rFonts w:ascii="Segoe UI" w:hAnsi="Segoe UI" w:cs="Segoe UI"/>
                <w:sz w:val="20"/>
                <w:szCs w:val="20"/>
              </w:rPr>
            </w:pPr>
            <w:r w:rsidRPr="00D16CB7">
              <w:rPr>
                <w:rFonts w:ascii="Segoe UI" w:hAnsi="Segoe UI" w:cs="Segoe UI"/>
                <w:sz w:val="20"/>
                <w:szCs w:val="20"/>
              </w:rPr>
              <w:t xml:space="preserve">Andy Busby – CSE Technical Delivery Manager </w:t>
            </w:r>
            <w:r w:rsidR="00D344CA" w:rsidRPr="00D16CB7">
              <w:rPr>
                <w:rFonts w:ascii="Segoe UI" w:hAnsi="Segoe UI" w:cs="Segoe UI"/>
                <w:sz w:val="20"/>
                <w:szCs w:val="20"/>
              </w:rPr>
              <w:t xml:space="preserve">- </w:t>
            </w:r>
            <w:r w:rsidRPr="00D16CB7">
              <w:rPr>
                <w:rFonts w:ascii="Segoe UI" w:hAnsi="Segoe UI" w:cs="Segoe UI"/>
                <w:sz w:val="20"/>
                <w:szCs w:val="20"/>
              </w:rPr>
              <w:t xml:space="preserve">would lead the investigation. </w:t>
            </w:r>
          </w:p>
          <w:p w14:paraId="4C5E11EB" w14:textId="40C73025" w:rsidR="007821DF" w:rsidRPr="00D16CB7" w:rsidRDefault="008E190F" w:rsidP="007821DF">
            <w:pPr>
              <w:spacing w:after="120"/>
              <w:rPr>
                <w:rFonts w:ascii="Segoe UI" w:hAnsi="Segoe UI" w:cs="Segoe UI"/>
                <w:sz w:val="20"/>
                <w:szCs w:val="20"/>
              </w:rPr>
            </w:pPr>
            <w:r w:rsidRPr="00D16CB7">
              <w:rPr>
                <w:rFonts w:ascii="Segoe UI" w:hAnsi="Segoe UI" w:cs="Segoe UI"/>
                <w:sz w:val="20"/>
                <w:szCs w:val="20"/>
              </w:rPr>
              <w:t xml:space="preserve">Luke </w:t>
            </w:r>
            <w:r w:rsidR="00F74580" w:rsidRPr="00D16CB7">
              <w:rPr>
                <w:rFonts w:ascii="Segoe UI" w:hAnsi="Segoe UI" w:cs="Segoe UI"/>
                <w:sz w:val="20"/>
                <w:szCs w:val="20"/>
              </w:rPr>
              <w:t xml:space="preserve">Rouse </w:t>
            </w:r>
            <w:r w:rsidRPr="00D16CB7">
              <w:rPr>
                <w:rFonts w:ascii="Segoe UI" w:hAnsi="Segoe UI" w:cs="Segoe UI"/>
                <w:sz w:val="20"/>
                <w:szCs w:val="20"/>
              </w:rPr>
              <w:t>would be the single point of contact</w:t>
            </w:r>
            <w:r w:rsidR="00CA7B4B" w:rsidRPr="00D16CB7">
              <w:rPr>
                <w:rFonts w:ascii="Segoe UI" w:hAnsi="Segoe UI" w:cs="Segoe UI"/>
                <w:sz w:val="20"/>
                <w:szCs w:val="20"/>
              </w:rPr>
              <w:t xml:space="preserve"> for the ATLP.</w:t>
            </w:r>
          </w:p>
          <w:p w14:paraId="1509AF33" w14:textId="1F826A9E" w:rsidR="00CA7B4B" w:rsidRPr="00D16CB7" w:rsidRDefault="00CA7B4B" w:rsidP="007821DF">
            <w:pPr>
              <w:spacing w:after="120"/>
              <w:rPr>
                <w:rFonts w:ascii="Segoe UI" w:hAnsi="Segoe UI" w:cs="Segoe UI"/>
                <w:sz w:val="20"/>
                <w:szCs w:val="20"/>
              </w:rPr>
            </w:pPr>
            <w:r w:rsidRPr="00D16CB7">
              <w:rPr>
                <w:rFonts w:ascii="Segoe UI" w:hAnsi="Segoe UI" w:cs="Segoe UI"/>
                <w:sz w:val="20"/>
                <w:szCs w:val="20"/>
              </w:rPr>
              <w:t>Geraldine Blackhurst would be the single point of contact for Stockland Green School</w:t>
            </w:r>
          </w:p>
          <w:p w14:paraId="77D80537" w14:textId="67A86EAF" w:rsidR="00F74580" w:rsidRPr="00D16CB7" w:rsidRDefault="00F74580" w:rsidP="00F74580">
            <w:pPr>
              <w:rPr>
                <w:rFonts w:ascii="Segoe UI" w:hAnsi="Segoe UI" w:cs="Segoe UI"/>
                <w:sz w:val="20"/>
                <w:szCs w:val="20"/>
              </w:rPr>
            </w:pPr>
            <w:r w:rsidRPr="00D16CB7">
              <w:rPr>
                <w:rFonts w:ascii="Segoe UI" w:hAnsi="Segoe UI" w:cs="Segoe UI"/>
                <w:sz w:val="20"/>
                <w:szCs w:val="20"/>
              </w:rPr>
              <w:t>Luke would inform a nominated member of ATLP staff (</w:t>
            </w:r>
            <w:r w:rsidR="00CA7B4B" w:rsidRPr="00D16CB7">
              <w:rPr>
                <w:rFonts w:ascii="Segoe UI" w:hAnsi="Segoe UI" w:cs="Segoe UI"/>
                <w:sz w:val="20"/>
                <w:szCs w:val="20"/>
              </w:rPr>
              <w:t xml:space="preserve">Katie Astbury - </w:t>
            </w:r>
            <w:r w:rsidRPr="00D16CB7">
              <w:rPr>
                <w:rFonts w:ascii="Segoe UI" w:hAnsi="Segoe UI" w:cs="Segoe UI"/>
                <w:sz w:val="20"/>
                <w:szCs w:val="20"/>
              </w:rPr>
              <w:t>DPO &amp; Michelle</w:t>
            </w:r>
            <w:r w:rsidR="00CA7B4B" w:rsidRPr="00D16CB7">
              <w:rPr>
                <w:rFonts w:ascii="Segoe UI" w:hAnsi="Segoe UI" w:cs="Segoe UI"/>
                <w:sz w:val="20"/>
                <w:szCs w:val="20"/>
              </w:rPr>
              <w:t xml:space="preserve"> Doughty</w:t>
            </w:r>
            <w:r w:rsidRPr="00D16CB7">
              <w:rPr>
                <w:rFonts w:ascii="Segoe UI" w:hAnsi="Segoe UI" w:cs="Segoe UI"/>
                <w:sz w:val="20"/>
                <w:szCs w:val="20"/>
              </w:rPr>
              <w:t>). From there the Data Breach/Cyber Attack response plan</w:t>
            </w:r>
            <w:r w:rsidR="00041751" w:rsidRPr="00D16CB7">
              <w:rPr>
                <w:rFonts w:ascii="Segoe UI" w:hAnsi="Segoe UI" w:cs="Segoe UI"/>
                <w:sz w:val="20"/>
                <w:szCs w:val="20"/>
              </w:rPr>
              <w:t xml:space="preserve"> would be deployed which details</w:t>
            </w:r>
            <w:r w:rsidRPr="00D16CB7">
              <w:rPr>
                <w:rFonts w:ascii="Segoe UI" w:hAnsi="Segoe UI" w:cs="Segoe UI"/>
                <w:sz w:val="20"/>
                <w:szCs w:val="20"/>
              </w:rPr>
              <w:t xml:space="preserve"> who to contact inside ATLP who should contact the exam board</w:t>
            </w:r>
          </w:p>
          <w:p w14:paraId="4FE24B06" w14:textId="77777777" w:rsidR="007821DF" w:rsidRPr="001A6102" w:rsidRDefault="007821DF" w:rsidP="007821DF">
            <w:pPr>
              <w:spacing w:after="120"/>
              <w:rPr>
                <w:rFonts w:ascii="Segoe UI" w:hAnsi="Segoe UI" w:cs="Segoe UI"/>
                <w:color w:val="000000"/>
                <w:sz w:val="20"/>
                <w:szCs w:val="20"/>
              </w:rPr>
            </w:pPr>
            <w:r w:rsidRPr="001A6102">
              <w:rPr>
                <w:rFonts w:ascii="Segoe UI" w:hAnsi="Segoe UI" w:cs="Segoe UI"/>
                <w:color w:val="000000"/>
                <w:sz w:val="20"/>
                <w:szCs w:val="20"/>
              </w:rPr>
              <w:t>It will be established:</w:t>
            </w:r>
          </w:p>
          <w:p w14:paraId="3764F92D" w14:textId="77777777" w:rsidR="007821DF" w:rsidRPr="001A6102" w:rsidRDefault="007821DF" w:rsidP="005D1674">
            <w:pPr>
              <w:pStyle w:val="ListParagraph"/>
              <w:numPr>
                <w:ilvl w:val="0"/>
                <w:numId w:val="11"/>
              </w:numPr>
              <w:ind w:left="714" w:hanging="357"/>
              <w:contextualSpacing w:val="0"/>
              <w:rPr>
                <w:rFonts w:ascii="Segoe UI" w:hAnsi="Segoe UI" w:cs="Segoe UI"/>
                <w:color w:val="000000"/>
                <w:sz w:val="20"/>
                <w:szCs w:val="20"/>
              </w:rPr>
            </w:pPr>
            <w:r w:rsidRPr="001A6102">
              <w:rPr>
                <w:rFonts w:ascii="Segoe UI" w:hAnsi="Segoe UI" w:cs="Segoe UI"/>
                <w:color w:val="000000"/>
                <w:sz w:val="20"/>
                <w:szCs w:val="20"/>
              </w:rPr>
              <w:t xml:space="preserve">who needs to be made aware of the breach and inform them of what they are expected to do to assist in the containment exercise. This may include isolating or closing a compromised section of the network, finding a lost piece of equipment and/or changing the access </w:t>
            </w:r>
            <w:proofErr w:type="gramStart"/>
            <w:r w:rsidRPr="001A6102">
              <w:rPr>
                <w:rFonts w:ascii="Segoe UI" w:hAnsi="Segoe UI" w:cs="Segoe UI"/>
                <w:color w:val="000000"/>
                <w:sz w:val="20"/>
                <w:szCs w:val="20"/>
              </w:rPr>
              <w:t>codes</w:t>
            </w:r>
            <w:proofErr w:type="gramEnd"/>
          </w:p>
          <w:p w14:paraId="37B7FE94" w14:textId="77777777" w:rsidR="007821DF" w:rsidRPr="001A6102" w:rsidRDefault="007821DF" w:rsidP="005D1674">
            <w:pPr>
              <w:pStyle w:val="ListParagraph"/>
              <w:numPr>
                <w:ilvl w:val="0"/>
                <w:numId w:val="11"/>
              </w:numPr>
              <w:ind w:left="714" w:hanging="357"/>
              <w:contextualSpacing w:val="0"/>
              <w:rPr>
                <w:rFonts w:ascii="Segoe UI" w:hAnsi="Segoe UI" w:cs="Segoe UI"/>
                <w:color w:val="000000"/>
                <w:sz w:val="20"/>
                <w:szCs w:val="20"/>
              </w:rPr>
            </w:pPr>
            <w:r w:rsidRPr="001A6102">
              <w:rPr>
                <w:rFonts w:ascii="Segoe UI" w:hAnsi="Segoe UI" w:cs="Segoe UI"/>
                <w:color w:val="000000"/>
                <w:sz w:val="20"/>
                <w:szCs w:val="20"/>
              </w:rPr>
              <w:t xml:space="preserve">whether there is anything that can be done to recover any losses and limit the damage the breach can cause. As well as the physical recovery of equipment, this could involve the use of back-up hardware to restore lost or damaged data or ensuring that staff recognise when someone tries to use stolen data to access </w:t>
            </w:r>
            <w:proofErr w:type="gramStart"/>
            <w:r w:rsidRPr="001A6102">
              <w:rPr>
                <w:rFonts w:ascii="Segoe UI" w:hAnsi="Segoe UI" w:cs="Segoe UI"/>
                <w:color w:val="000000"/>
                <w:sz w:val="20"/>
                <w:szCs w:val="20"/>
              </w:rPr>
              <w:t>accounts</w:t>
            </w:r>
            <w:proofErr w:type="gramEnd"/>
            <w:r w:rsidRPr="001A6102">
              <w:rPr>
                <w:rFonts w:ascii="Segoe UI" w:hAnsi="Segoe UI" w:cs="Segoe UI"/>
                <w:color w:val="000000"/>
                <w:sz w:val="20"/>
                <w:szCs w:val="20"/>
              </w:rPr>
              <w:t xml:space="preserve">   </w:t>
            </w:r>
          </w:p>
          <w:p w14:paraId="28AE3554" w14:textId="63E82AF2" w:rsidR="007821DF" w:rsidRPr="001A6102" w:rsidRDefault="007821DF" w:rsidP="005D1674">
            <w:pPr>
              <w:pStyle w:val="ListParagraph"/>
              <w:numPr>
                <w:ilvl w:val="0"/>
                <w:numId w:val="11"/>
              </w:numPr>
              <w:ind w:left="714" w:hanging="357"/>
              <w:contextualSpacing w:val="0"/>
              <w:rPr>
                <w:rFonts w:ascii="Segoe UI" w:hAnsi="Segoe UI" w:cs="Segoe UI"/>
                <w:color w:val="000000"/>
                <w:sz w:val="20"/>
                <w:szCs w:val="20"/>
              </w:rPr>
            </w:pPr>
            <w:r w:rsidRPr="001A6102">
              <w:rPr>
                <w:rFonts w:ascii="Segoe UI" w:hAnsi="Segoe UI" w:cs="Segoe UI"/>
                <w:color w:val="000000"/>
                <w:sz w:val="20"/>
                <w:szCs w:val="20"/>
              </w:rPr>
              <w:t xml:space="preserve">which authorities, if relevant, need to be </w:t>
            </w:r>
            <w:r w:rsidRPr="008C69FD">
              <w:rPr>
                <w:rFonts w:ascii="Segoe UI" w:hAnsi="Segoe UI" w:cs="Segoe UI"/>
                <w:color w:val="000000"/>
                <w:sz w:val="20"/>
                <w:szCs w:val="20"/>
              </w:rPr>
              <w:t>informed</w:t>
            </w:r>
            <w:r w:rsidR="00E351AF" w:rsidRPr="008C69FD">
              <w:rPr>
                <w:rFonts w:ascii="Segoe UI" w:hAnsi="Segoe UI" w:cs="Segoe UI"/>
                <w:color w:val="000000"/>
                <w:sz w:val="20"/>
                <w:szCs w:val="20"/>
              </w:rPr>
              <w:t xml:space="preserve"> – including Exam Boards</w:t>
            </w:r>
            <w:r w:rsidR="00E351AF">
              <w:rPr>
                <w:rFonts w:ascii="Segoe UI" w:hAnsi="Segoe UI" w:cs="Segoe UI"/>
                <w:color w:val="000000"/>
                <w:sz w:val="20"/>
                <w:szCs w:val="20"/>
              </w:rPr>
              <w:t xml:space="preserve"> </w:t>
            </w:r>
          </w:p>
          <w:p w14:paraId="3E40AEE2" w14:textId="77777777" w:rsidR="007821DF" w:rsidRPr="001A6102" w:rsidRDefault="007821DF" w:rsidP="005D1674">
            <w:pPr>
              <w:pStyle w:val="ListParagraph"/>
              <w:numPr>
                <w:ilvl w:val="0"/>
                <w:numId w:val="9"/>
              </w:numPr>
              <w:spacing w:before="120" w:after="120"/>
              <w:ind w:left="714" w:hanging="357"/>
              <w:contextualSpacing w:val="0"/>
              <w:rPr>
                <w:rFonts w:ascii="Segoe UI" w:hAnsi="Segoe UI" w:cs="Segoe UI"/>
                <w:b/>
                <w:color w:val="000000"/>
                <w:sz w:val="20"/>
                <w:szCs w:val="20"/>
              </w:rPr>
            </w:pPr>
            <w:r w:rsidRPr="001A6102">
              <w:rPr>
                <w:rFonts w:ascii="Segoe UI" w:hAnsi="Segoe UI" w:cs="Segoe UI"/>
                <w:b/>
                <w:color w:val="000000"/>
                <w:sz w:val="20"/>
                <w:szCs w:val="20"/>
              </w:rPr>
              <w:t xml:space="preserve">Assessment of ongoing risk </w:t>
            </w:r>
          </w:p>
          <w:p w14:paraId="5281E5FF" w14:textId="77777777" w:rsidR="007821DF" w:rsidRPr="001A6102" w:rsidRDefault="007821DF" w:rsidP="007821DF">
            <w:pPr>
              <w:spacing w:after="120"/>
              <w:rPr>
                <w:rFonts w:ascii="Segoe UI" w:hAnsi="Segoe UI" w:cs="Segoe UI"/>
                <w:color w:val="000000"/>
                <w:sz w:val="20"/>
                <w:szCs w:val="20"/>
              </w:rPr>
            </w:pPr>
            <w:r w:rsidRPr="001A6102">
              <w:rPr>
                <w:rFonts w:ascii="Segoe UI" w:hAnsi="Segoe UI" w:cs="Segoe UI"/>
                <w:color w:val="000000"/>
                <w:sz w:val="20"/>
                <w:szCs w:val="20"/>
              </w:rPr>
              <w:t>The following points will be considered in assessing the ongoing risk of the data breach:</w:t>
            </w:r>
          </w:p>
          <w:p w14:paraId="5C6155EE" w14:textId="77777777" w:rsidR="007821DF" w:rsidRPr="001A6102" w:rsidRDefault="007821DF" w:rsidP="005D1674">
            <w:pPr>
              <w:pStyle w:val="ListParagraph"/>
              <w:numPr>
                <w:ilvl w:val="0"/>
                <w:numId w:val="12"/>
              </w:numPr>
              <w:ind w:left="714" w:hanging="357"/>
              <w:contextualSpacing w:val="0"/>
              <w:rPr>
                <w:rFonts w:ascii="Segoe UI" w:hAnsi="Segoe UI" w:cs="Segoe UI"/>
                <w:color w:val="000000"/>
                <w:sz w:val="20"/>
                <w:szCs w:val="20"/>
              </w:rPr>
            </w:pPr>
            <w:r w:rsidRPr="001A6102">
              <w:rPr>
                <w:rFonts w:ascii="Segoe UI" w:hAnsi="Segoe UI" w:cs="Segoe UI"/>
                <w:color w:val="000000"/>
                <w:sz w:val="20"/>
                <w:szCs w:val="20"/>
              </w:rPr>
              <w:t>what type of data is involved?</w:t>
            </w:r>
          </w:p>
          <w:p w14:paraId="1D2A73B0" w14:textId="77777777" w:rsidR="007821DF" w:rsidRPr="001A6102" w:rsidRDefault="007821DF" w:rsidP="005D1674">
            <w:pPr>
              <w:pStyle w:val="ListParagraph"/>
              <w:numPr>
                <w:ilvl w:val="0"/>
                <w:numId w:val="12"/>
              </w:numPr>
              <w:ind w:left="714" w:hanging="357"/>
              <w:contextualSpacing w:val="0"/>
              <w:rPr>
                <w:rFonts w:ascii="Segoe UI" w:hAnsi="Segoe UI" w:cs="Segoe UI"/>
                <w:color w:val="000000"/>
                <w:sz w:val="20"/>
                <w:szCs w:val="20"/>
              </w:rPr>
            </w:pPr>
            <w:r w:rsidRPr="001A6102">
              <w:rPr>
                <w:rFonts w:ascii="Segoe UI" w:hAnsi="Segoe UI" w:cs="Segoe UI"/>
                <w:color w:val="000000"/>
                <w:sz w:val="20"/>
                <w:szCs w:val="20"/>
              </w:rPr>
              <w:t>how sensitive is it?</w:t>
            </w:r>
          </w:p>
          <w:p w14:paraId="00A4F3D1" w14:textId="77777777" w:rsidR="007821DF" w:rsidRPr="001A6102" w:rsidRDefault="007821DF" w:rsidP="005D1674">
            <w:pPr>
              <w:pStyle w:val="ListParagraph"/>
              <w:numPr>
                <w:ilvl w:val="0"/>
                <w:numId w:val="12"/>
              </w:numPr>
              <w:ind w:left="714" w:hanging="357"/>
              <w:contextualSpacing w:val="0"/>
              <w:rPr>
                <w:rFonts w:ascii="Segoe UI" w:hAnsi="Segoe UI" w:cs="Segoe UI"/>
                <w:color w:val="000000"/>
                <w:sz w:val="20"/>
                <w:szCs w:val="20"/>
              </w:rPr>
            </w:pPr>
            <w:r w:rsidRPr="001A6102">
              <w:rPr>
                <w:rFonts w:ascii="Segoe UI" w:hAnsi="Segoe UI" w:cs="Segoe UI"/>
                <w:color w:val="000000"/>
                <w:sz w:val="20"/>
                <w:szCs w:val="20"/>
              </w:rPr>
              <w:t xml:space="preserve">if data has been lost or stolen, are there any protections in place such as encryption?  </w:t>
            </w:r>
          </w:p>
          <w:p w14:paraId="532A5A56" w14:textId="77777777" w:rsidR="007821DF" w:rsidRPr="001A6102" w:rsidRDefault="007821DF" w:rsidP="005D1674">
            <w:pPr>
              <w:pStyle w:val="ListParagraph"/>
              <w:numPr>
                <w:ilvl w:val="0"/>
                <w:numId w:val="12"/>
              </w:numPr>
              <w:ind w:left="714" w:hanging="357"/>
              <w:contextualSpacing w:val="0"/>
              <w:rPr>
                <w:rFonts w:ascii="Segoe UI" w:hAnsi="Segoe UI" w:cs="Segoe UI"/>
                <w:color w:val="000000"/>
                <w:sz w:val="20"/>
                <w:szCs w:val="20"/>
              </w:rPr>
            </w:pPr>
            <w:r w:rsidRPr="001A6102">
              <w:rPr>
                <w:rFonts w:ascii="Segoe UI" w:hAnsi="Segoe UI" w:cs="Segoe UI"/>
                <w:color w:val="000000"/>
                <w:sz w:val="20"/>
                <w:szCs w:val="20"/>
              </w:rPr>
              <w:lastRenderedPageBreak/>
              <w:t xml:space="preserve">what has happened to the data? If data has been stolen, it could be used for purposes which are harmful to the individuals to whom the data relates; if it has been damaged, this poses a different type and level of </w:t>
            </w:r>
            <w:proofErr w:type="gramStart"/>
            <w:r w:rsidRPr="001A6102">
              <w:rPr>
                <w:rFonts w:ascii="Segoe UI" w:hAnsi="Segoe UI" w:cs="Segoe UI"/>
                <w:color w:val="000000"/>
                <w:sz w:val="20"/>
                <w:szCs w:val="20"/>
              </w:rPr>
              <w:t>risk</w:t>
            </w:r>
            <w:proofErr w:type="gramEnd"/>
            <w:r w:rsidRPr="001A6102">
              <w:rPr>
                <w:rFonts w:ascii="Segoe UI" w:hAnsi="Segoe UI" w:cs="Segoe UI"/>
                <w:color w:val="000000"/>
                <w:sz w:val="20"/>
                <w:szCs w:val="20"/>
              </w:rPr>
              <w:t xml:space="preserve">  </w:t>
            </w:r>
          </w:p>
          <w:p w14:paraId="1AD8850A" w14:textId="77777777" w:rsidR="007821DF" w:rsidRPr="001A6102" w:rsidRDefault="007821DF" w:rsidP="005D1674">
            <w:pPr>
              <w:pStyle w:val="ListParagraph"/>
              <w:numPr>
                <w:ilvl w:val="0"/>
                <w:numId w:val="12"/>
              </w:numPr>
              <w:ind w:left="714" w:hanging="357"/>
              <w:contextualSpacing w:val="0"/>
              <w:rPr>
                <w:rFonts w:ascii="Segoe UI" w:hAnsi="Segoe UI" w:cs="Segoe UI"/>
                <w:color w:val="000000"/>
                <w:sz w:val="20"/>
                <w:szCs w:val="20"/>
              </w:rPr>
            </w:pPr>
            <w:r w:rsidRPr="001A6102">
              <w:rPr>
                <w:rFonts w:ascii="Segoe UI" w:hAnsi="Segoe UI" w:cs="Segoe UI"/>
                <w:color w:val="000000"/>
                <w:sz w:val="20"/>
                <w:szCs w:val="20"/>
              </w:rPr>
              <w:t>regardless of what has happened to the data, what could the data tell a third party about the individual?</w:t>
            </w:r>
          </w:p>
          <w:p w14:paraId="7F748FDE" w14:textId="77777777" w:rsidR="007821DF" w:rsidRPr="001A6102" w:rsidRDefault="007821DF" w:rsidP="005D1674">
            <w:pPr>
              <w:pStyle w:val="ListParagraph"/>
              <w:numPr>
                <w:ilvl w:val="0"/>
                <w:numId w:val="12"/>
              </w:numPr>
              <w:ind w:left="714" w:hanging="357"/>
              <w:contextualSpacing w:val="0"/>
              <w:rPr>
                <w:rFonts w:ascii="Segoe UI" w:hAnsi="Segoe UI" w:cs="Segoe UI"/>
                <w:color w:val="000000"/>
                <w:sz w:val="20"/>
                <w:szCs w:val="20"/>
              </w:rPr>
            </w:pPr>
            <w:r w:rsidRPr="001A6102">
              <w:rPr>
                <w:rFonts w:ascii="Segoe UI" w:hAnsi="Segoe UI" w:cs="Segoe UI"/>
                <w:color w:val="000000"/>
                <w:sz w:val="20"/>
                <w:szCs w:val="20"/>
              </w:rPr>
              <w:t xml:space="preserve">how </w:t>
            </w:r>
            <w:proofErr w:type="gramStart"/>
            <w:r w:rsidRPr="001A6102">
              <w:rPr>
                <w:rFonts w:ascii="Segoe UI" w:hAnsi="Segoe UI" w:cs="Segoe UI"/>
                <w:color w:val="000000"/>
                <w:sz w:val="20"/>
                <w:szCs w:val="20"/>
              </w:rPr>
              <w:t>many individuals’ personal data are</w:t>
            </w:r>
            <w:proofErr w:type="gramEnd"/>
            <w:r w:rsidRPr="001A6102">
              <w:rPr>
                <w:rFonts w:ascii="Segoe UI" w:hAnsi="Segoe UI" w:cs="Segoe UI"/>
                <w:color w:val="000000"/>
                <w:sz w:val="20"/>
                <w:szCs w:val="20"/>
              </w:rPr>
              <w:t xml:space="preserve"> affected by the breach? </w:t>
            </w:r>
          </w:p>
          <w:p w14:paraId="35C0438A" w14:textId="77777777" w:rsidR="007821DF" w:rsidRPr="001A6102" w:rsidRDefault="007821DF" w:rsidP="005D1674">
            <w:pPr>
              <w:pStyle w:val="ListParagraph"/>
              <w:numPr>
                <w:ilvl w:val="0"/>
                <w:numId w:val="12"/>
              </w:numPr>
              <w:ind w:left="714" w:hanging="357"/>
              <w:contextualSpacing w:val="0"/>
              <w:rPr>
                <w:rFonts w:ascii="Segoe UI" w:hAnsi="Segoe UI" w:cs="Segoe UI"/>
                <w:color w:val="000000"/>
                <w:sz w:val="20"/>
                <w:szCs w:val="20"/>
              </w:rPr>
            </w:pPr>
            <w:r w:rsidRPr="001A6102">
              <w:rPr>
                <w:rFonts w:ascii="Segoe UI" w:hAnsi="Segoe UI" w:cs="Segoe UI"/>
                <w:color w:val="000000"/>
                <w:sz w:val="20"/>
                <w:szCs w:val="20"/>
              </w:rPr>
              <w:t>who are the individuals whose data has been breached?</w:t>
            </w:r>
          </w:p>
          <w:p w14:paraId="2BEBE3C5" w14:textId="77777777" w:rsidR="007821DF" w:rsidRPr="001A6102" w:rsidRDefault="007821DF" w:rsidP="005D1674">
            <w:pPr>
              <w:pStyle w:val="ListParagraph"/>
              <w:numPr>
                <w:ilvl w:val="0"/>
                <w:numId w:val="12"/>
              </w:numPr>
              <w:ind w:left="714" w:hanging="357"/>
              <w:contextualSpacing w:val="0"/>
              <w:rPr>
                <w:rFonts w:ascii="Segoe UI" w:hAnsi="Segoe UI" w:cs="Segoe UI"/>
                <w:color w:val="000000"/>
                <w:sz w:val="20"/>
                <w:szCs w:val="20"/>
              </w:rPr>
            </w:pPr>
            <w:r w:rsidRPr="001A6102">
              <w:rPr>
                <w:rFonts w:ascii="Segoe UI" w:hAnsi="Segoe UI" w:cs="Segoe UI"/>
                <w:color w:val="000000"/>
                <w:sz w:val="20"/>
                <w:szCs w:val="20"/>
              </w:rPr>
              <w:t xml:space="preserve">what harm can come to those individuals? </w:t>
            </w:r>
          </w:p>
          <w:p w14:paraId="138DBFDB" w14:textId="77777777" w:rsidR="007821DF" w:rsidRPr="001A6102" w:rsidRDefault="007821DF" w:rsidP="005D1674">
            <w:pPr>
              <w:pStyle w:val="ListParagraph"/>
              <w:numPr>
                <w:ilvl w:val="0"/>
                <w:numId w:val="12"/>
              </w:numPr>
              <w:ind w:left="714" w:hanging="357"/>
              <w:contextualSpacing w:val="0"/>
              <w:rPr>
                <w:rFonts w:ascii="Segoe UI" w:hAnsi="Segoe UI" w:cs="Segoe UI"/>
                <w:color w:val="000000"/>
                <w:sz w:val="20"/>
                <w:szCs w:val="20"/>
              </w:rPr>
            </w:pPr>
            <w:r w:rsidRPr="001A6102">
              <w:rPr>
                <w:rFonts w:ascii="Segoe UI" w:hAnsi="Segoe UI" w:cs="Segoe UI"/>
                <w:color w:val="000000"/>
                <w:sz w:val="20"/>
                <w:szCs w:val="20"/>
              </w:rPr>
              <w:t>are there wider consequences to consider such as a loss of public confidence in an important service we provide?</w:t>
            </w:r>
          </w:p>
          <w:p w14:paraId="4005EC61" w14:textId="77777777" w:rsidR="007821DF" w:rsidRPr="001A6102" w:rsidRDefault="007821DF" w:rsidP="005D1674">
            <w:pPr>
              <w:pStyle w:val="ListParagraph"/>
              <w:numPr>
                <w:ilvl w:val="0"/>
                <w:numId w:val="9"/>
              </w:numPr>
              <w:spacing w:before="120" w:after="120"/>
              <w:ind w:left="714" w:hanging="357"/>
              <w:contextualSpacing w:val="0"/>
              <w:rPr>
                <w:rFonts w:ascii="Segoe UI" w:hAnsi="Segoe UI" w:cs="Segoe UI"/>
                <w:b/>
                <w:color w:val="000000"/>
                <w:sz w:val="20"/>
                <w:szCs w:val="20"/>
              </w:rPr>
            </w:pPr>
            <w:r w:rsidRPr="001A6102">
              <w:rPr>
                <w:rFonts w:ascii="Segoe UI" w:hAnsi="Segoe UI" w:cs="Segoe UI"/>
                <w:b/>
                <w:color w:val="000000"/>
                <w:sz w:val="20"/>
                <w:szCs w:val="20"/>
              </w:rPr>
              <w:t xml:space="preserve">Notification of breach </w:t>
            </w:r>
          </w:p>
          <w:p w14:paraId="3E4A2B71" w14:textId="77777777" w:rsidR="007821DF" w:rsidRPr="001A6102" w:rsidRDefault="007821DF" w:rsidP="007821DF">
            <w:pPr>
              <w:spacing w:after="120"/>
              <w:rPr>
                <w:rFonts w:ascii="Segoe UI" w:hAnsi="Segoe UI" w:cs="Segoe UI"/>
                <w:color w:val="000000"/>
                <w:sz w:val="20"/>
                <w:szCs w:val="20"/>
              </w:rPr>
            </w:pPr>
            <w:r w:rsidRPr="001A6102">
              <w:rPr>
                <w:rFonts w:ascii="Segoe UI" w:hAnsi="Segoe UI" w:cs="Segoe UI"/>
                <w:color w:val="000000"/>
                <w:sz w:val="20"/>
                <w:szCs w:val="20"/>
              </w:rPr>
              <w:t>Notification will take place to enable individuals who may have been affected to take steps to protect themselves or to allow the appropriate regulatory bodies to perform their functions, provide advice and deal with complaints.</w:t>
            </w:r>
          </w:p>
          <w:p w14:paraId="3E715E99" w14:textId="77777777" w:rsidR="007821DF" w:rsidRPr="001A6102" w:rsidRDefault="007821DF" w:rsidP="005D1674">
            <w:pPr>
              <w:pStyle w:val="ListParagraph"/>
              <w:numPr>
                <w:ilvl w:val="0"/>
                <w:numId w:val="9"/>
              </w:numPr>
              <w:spacing w:before="120" w:after="120"/>
              <w:ind w:left="714" w:hanging="357"/>
              <w:contextualSpacing w:val="0"/>
              <w:rPr>
                <w:rFonts w:ascii="Segoe UI" w:hAnsi="Segoe UI" w:cs="Segoe UI"/>
                <w:b/>
                <w:color w:val="000000"/>
                <w:sz w:val="20"/>
                <w:szCs w:val="20"/>
              </w:rPr>
            </w:pPr>
            <w:r w:rsidRPr="001A6102">
              <w:rPr>
                <w:rFonts w:ascii="Segoe UI" w:hAnsi="Segoe UI" w:cs="Segoe UI"/>
                <w:b/>
                <w:color w:val="000000"/>
                <w:sz w:val="20"/>
                <w:szCs w:val="20"/>
              </w:rPr>
              <w:t>Evaluation and response</w:t>
            </w:r>
          </w:p>
          <w:p w14:paraId="1E46F78A" w14:textId="77777777" w:rsidR="007821DF" w:rsidRPr="001A6102" w:rsidRDefault="007821DF" w:rsidP="007821DF">
            <w:pPr>
              <w:spacing w:after="120"/>
              <w:rPr>
                <w:rFonts w:ascii="Segoe UI" w:hAnsi="Segoe UI" w:cs="Segoe UI"/>
                <w:color w:val="000000"/>
                <w:sz w:val="20"/>
                <w:szCs w:val="20"/>
              </w:rPr>
            </w:pPr>
            <w:r w:rsidRPr="001A6102">
              <w:rPr>
                <w:rFonts w:ascii="Segoe UI" w:hAnsi="Segoe UI" w:cs="Segoe UI"/>
                <w:color w:val="000000"/>
                <w:sz w:val="20"/>
                <w:szCs w:val="20"/>
              </w:rPr>
              <w:t>Once a data breach has been resolved, a full investigation of the incident will take place. This will include:</w:t>
            </w:r>
          </w:p>
          <w:p w14:paraId="23932873" w14:textId="77777777" w:rsidR="007821DF" w:rsidRPr="001A6102" w:rsidRDefault="007821DF" w:rsidP="005D1674">
            <w:pPr>
              <w:pStyle w:val="ListParagraph"/>
              <w:numPr>
                <w:ilvl w:val="0"/>
                <w:numId w:val="13"/>
              </w:numPr>
              <w:ind w:left="714" w:hanging="357"/>
              <w:rPr>
                <w:rFonts w:ascii="Segoe UI" w:hAnsi="Segoe UI" w:cs="Segoe UI"/>
                <w:color w:val="000000"/>
                <w:sz w:val="20"/>
                <w:szCs w:val="20"/>
              </w:rPr>
            </w:pPr>
            <w:r w:rsidRPr="001A6102">
              <w:rPr>
                <w:rFonts w:ascii="Segoe UI" w:hAnsi="Segoe UI" w:cs="Segoe UI"/>
                <w:color w:val="000000"/>
                <w:sz w:val="20"/>
                <w:szCs w:val="20"/>
              </w:rPr>
              <w:t xml:space="preserve">reviewing what data is held and where and how it is </w:t>
            </w:r>
            <w:proofErr w:type="gramStart"/>
            <w:r w:rsidRPr="001A6102">
              <w:rPr>
                <w:rFonts w:ascii="Segoe UI" w:hAnsi="Segoe UI" w:cs="Segoe UI"/>
                <w:color w:val="000000"/>
                <w:sz w:val="20"/>
                <w:szCs w:val="20"/>
              </w:rPr>
              <w:t>stored</w:t>
            </w:r>
            <w:proofErr w:type="gramEnd"/>
          </w:p>
          <w:p w14:paraId="5F8389E9" w14:textId="77777777" w:rsidR="007821DF" w:rsidRPr="001A6102" w:rsidRDefault="007821DF" w:rsidP="005D1674">
            <w:pPr>
              <w:pStyle w:val="ListParagraph"/>
              <w:numPr>
                <w:ilvl w:val="0"/>
                <w:numId w:val="13"/>
              </w:numPr>
              <w:ind w:left="714" w:hanging="357"/>
              <w:rPr>
                <w:rFonts w:ascii="Segoe UI" w:hAnsi="Segoe UI" w:cs="Segoe UI"/>
                <w:color w:val="000000"/>
                <w:sz w:val="20"/>
                <w:szCs w:val="20"/>
              </w:rPr>
            </w:pPr>
            <w:r w:rsidRPr="001A6102">
              <w:rPr>
                <w:rFonts w:ascii="Segoe UI" w:hAnsi="Segoe UI" w:cs="Segoe UI"/>
                <w:color w:val="000000"/>
                <w:sz w:val="20"/>
                <w:szCs w:val="20"/>
              </w:rPr>
              <w:t>identifying where risks and weak points in security measures lie (for example, use of portable storage devices or access to public networks)</w:t>
            </w:r>
          </w:p>
          <w:p w14:paraId="544E8A15" w14:textId="77777777" w:rsidR="007821DF" w:rsidRPr="001A6102" w:rsidRDefault="007821DF" w:rsidP="005D1674">
            <w:pPr>
              <w:pStyle w:val="ListParagraph"/>
              <w:numPr>
                <w:ilvl w:val="0"/>
                <w:numId w:val="13"/>
              </w:numPr>
              <w:ind w:left="714" w:hanging="357"/>
              <w:rPr>
                <w:rFonts w:ascii="Segoe UI" w:hAnsi="Segoe UI" w:cs="Segoe UI"/>
                <w:color w:val="000000"/>
                <w:sz w:val="20"/>
                <w:szCs w:val="20"/>
              </w:rPr>
            </w:pPr>
            <w:r w:rsidRPr="001A6102">
              <w:rPr>
                <w:rFonts w:ascii="Segoe UI" w:hAnsi="Segoe UI" w:cs="Segoe UI"/>
                <w:color w:val="000000"/>
                <w:sz w:val="20"/>
                <w:szCs w:val="20"/>
              </w:rPr>
              <w:t>reviewing methods of data sharing and transmission</w:t>
            </w:r>
          </w:p>
          <w:p w14:paraId="64142AAF" w14:textId="77777777" w:rsidR="007821DF" w:rsidRPr="001A6102" w:rsidRDefault="007821DF" w:rsidP="005D1674">
            <w:pPr>
              <w:pStyle w:val="ListParagraph"/>
              <w:numPr>
                <w:ilvl w:val="0"/>
                <w:numId w:val="13"/>
              </w:numPr>
              <w:ind w:left="714" w:hanging="357"/>
              <w:rPr>
                <w:rFonts w:ascii="Segoe UI" w:hAnsi="Segoe UI" w:cs="Segoe UI"/>
                <w:color w:val="000000"/>
                <w:sz w:val="20"/>
                <w:szCs w:val="20"/>
              </w:rPr>
            </w:pPr>
            <w:r w:rsidRPr="001A6102">
              <w:rPr>
                <w:rFonts w:ascii="Segoe UI" w:hAnsi="Segoe UI" w:cs="Segoe UI"/>
                <w:color w:val="000000"/>
                <w:sz w:val="20"/>
                <w:szCs w:val="20"/>
              </w:rPr>
              <w:t>increasing staff awareness of data security and filling gaps through training or tailored advice</w:t>
            </w:r>
          </w:p>
          <w:p w14:paraId="74B65A5B" w14:textId="77777777" w:rsidR="007821DF" w:rsidRPr="001A6102" w:rsidRDefault="007821DF" w:rsidP="005D1674">
            <w:pPr>
              <w:pStyle w:val="ListParagraph"/>
              <w:numPr>
                <w:ilvl w:val="0"/>
                <w:numId w:val="13"/>
              </w:numPr>
              <w:ind w:left="714" w:hanging="357"/>
              <w:rPr>
                <w:rFonts w:ascii="Segoe UI" w:hAnsi="Segoe UI" w:cs="Segoe UI"/>
                <w:color w:val="000000"/>
                <w:sz w:val="20"/>
                <w:szCs w:val="20"/>
              </w:rPr>
            </w:pPr>
            <w:r w:rsidRPr="001A6102">
              <w:rPr>
                <w:rFonts w:ascii="Segoe UI" w:hAnsi="Segoe UI" w:cs="Segoe UI"/>
                <w:color w:val="000000"/>
                <w:sz w:val="20"/>
                <w:szCs w:val="20"/>
              </w:rPr>
              <w:t xml:space="preserve">reviewing contingency plans </w:t>
            </w:r>
          </w:p>
          <w:p w14:paraId="5043D0FD" w14:textId="77777777" w:rsidR="007821DF" w:rsidRPr="001A6102" w:rsidRDefault="007821DF" w:rsidP="007821DF">
            <w:pPr>
              <w:pStyle w:val="ListParagraph"/>
              <w:ind w:left="360"/>
              <w:rPr>
                <w:rFonts w:ascii="Segoe UI" w:hAnsi="Segoe UI" w:cs="Segoe UI"/>
                <w:b/>
                <w:sz w:val="20"/>
                <w:szCs w:val="20"/>
              </w:rPr>
            </w:pPr>
          </w:p>
        </w:tc>
      </w:tr>
      <w:tr w:rsidR="007821DF" w14:paraId="133706D6" w14:textId="77777777" w:rsidTr="008C2951">
        <w:tc>
          <w:tcPr>
            <w:tcW w:w="10456" w:type="dxa"/>
            <w:gridSpan w:val="2"/>
            <w:shd w:val="clear" w:color="auto" w:fill="A6A6A6" w:themeFill="background1" w:themeFillShade="A6"/>
          </w:tcPr>
          <w:p w14:paraId="623E8311" w14:textId="65A76926" w:rsidR="007821DF" w:rsidRPr="005D1674" w:rsidRDefault="005D1674" w:rsidP="008E6A37">
            <w:pPr>
              <w:pStyle w:val="ListParagraph"/>
              <w:numPr>
                <w:ilvl w:val="0"/>
                <w:numId w:val="1"/>
              </w:numPr>
              <w:rPr>
                <w:rFonts w:ascii="Segoe UI" w:hAnsi="Segoe UI" w:cs="Segoe UI"/>
                <w:b/>
                <w:bCs/>
                <w:sz w:val="24"/>
                <w:szCs w:val="24"/>
              </w:rPr>
            </w:pPr>
            <w:r w:rsidRPr="005D1674">
              <w:rPr>
                <w:rFonts w:ascii="Segoe UI" w:hAnsi="Segoe UI" w:cs="Segoe UI"/>
                <w:b/>
                <w:bCs/>
                <w:sz w:val="24"/>
                <w:szCs w:val="24"/>
              </w:rPr>
              <w:lastRenderedPageBreak/>
              <w:t xml:space="preserve">Candidate information, </w:t>
            </w:r>
            <w:proofErr w:type="gramStart"/>
            <w:r w:rsidRPr="005D1674">
              <w:rPr>
                <w:rFonts w:ascii="Segoe UI" w:hAnsi="Segoe UI" w:cs="Segoe UI"/>
                <w:b/>
                <w:bCs/>
                <w:sz w:val="24"/>
                <w:szCs w:val="24"/>
              </w:rPr>
              <w:t>audit</w:t>
            </w:r>
            <w:proofErr w:type="gramEnd"/>
            <w:r w:rsidRPr="005D1674">
              <w:rPr>
                <w:rFonts w:ascii="Segoe UI" w:hAnsi="Segoe UI" w:cs="Segoe UI"/>
                <w:b/>
                <w:bCs/>
                <w:sz w:val="24"/>
                <w:szCs w:val="24"/>
              </w:rPr>
              <w:t xml:space="preserve"> and protection measures</w:t>
            </w:r>
          </w:p>
        </w:tc>
      </w:tr>
      <w:tr w:rsidR="007821DF" w14:paraId="643C9340" w14:textId="77777777" w:rsidTr="005D1674">
        <w:tc>
          <w:tcPr>
            <w:tcW w:w="10456" w:type="dxa"/>
            <w:gridSpan w:val="2"/>
            <w:shd w:val="clear" w:color="auto" w:fill="auto"/>
          </w:tcPr>
          <w:p w14:paraId="5ED0E820" w14:textId="77777777" w:rsidR="005D1674" w:rsidRPr="001A6102" w:rsidRDefault="005D1674" w:rsidP="005D1674">
            <w:pPr>
              <w:spacing w:after="120"/>
              <w:rPr>
                <w:rFonts w:ascii="Segoe UI" w:hAnsi="Segoe UI" w:cs="Segoe UI"/>
                <w:color w:val="000000"/>
                <w:sz w:val="20"/>
                <w:szCs w:val="20"/>
              </w:rPr>
            </w:pPr>
            <w:r w:rsidRPr="001A6102">
              <w:rPr>
                <w:rFonts w:ascii="Segoe UI" w:hAnsi="Segoe UI" w:cs="Segoe UI"/>
                <w:color w:val="000000"/>
                <w:sz w:val="20"/>
                <w:szCs w:val="20"/>
              </w:rPr>
              <w:t xml:space="preserve">For the purposes of this policy, all candidates’ exam-related information – even that not considered personal or sensitive under the DPA/GDPR – will be handled in line with DPA/GDPR guidelines. </w:t>
            </w:r>
          </w:p>
          <w:p w14:paraId="541D225C" w14:textId="44956459" w:rsidR="005D1674" w:rsidRPr="001A6102" w:rsidRDefault="005D1674" w:rsidP="005D1674">
            <w:pPr>
              <w:spacing w:after="120"/>
              <w:rPr>
                <w:rFonts w:ascii="Segoe UI" w:hAnsi="Segoe UI" w:cs="Segoe UI"/>
                <w:color w:val="000000"/>
                <w:sz w:val="20"/>
                <w:szCs w:val="20"/>
              </w:rPr>
            </w:pPr>
            <w:r w:rsidRPr="001A6102">
              <w:rPr>
                <w:rFonts w:ascii="Segoe UI" w:hAnsi="Segoe UI" w:cs="Segoe UI"/>
                <w:color w:val="000000"/>
                <w:sz w:val="20"/>
                <w:szCs w:val="20"/>
              </w:rPr>
              <w:t xml:space="preserve">The table below details the type of candidate exams-related information held, and how it is managed, </w:t>
            </w:r>
            <w:proofErr w:type="gramStart"/>
            <w:r w:rsidRPr="001A6102">
              <w:rPr>
                <w:rFonts w:ascii="Segoe UI" w:hAnsi="Segoe UI" w:cs="Segoe UI"/>
                <w:color w:val="000000"/>
                <w:sz w:val="20"/>
                <w:szCs w:val="20"/>
              </w:rPr>
              <w:t>stored</w:t>
            </w:r>
            <w:proofErr w:type="gramEnd"/>
            <w:r w:rsidRPr="001A6102">
              <w:rPr>
                <w:rFonts w:ascii="Segoe UI" w:hAnsi="Segoe UI" w:cs="Segoe UI"/>
                <w:color w:val="000000"/>
                <w:sz w:val="20"/>
                <w:szCs w:val="20"/>
              </w:rPr>
              <w:t xml:space="preserve"> and protected</w:t>
            </w:r>
            <w:r w:rsidR="00276766">
              <w:rPr>
                <w:rFonts w:ascii="Segoe UI" w:hAnsi="Segoe UI" w:cs="Segoe UI"/>
                <w:color w:val="000000"/>
                <w:sz w:val="20"/>
                <w:szCs w:val="20"/>
              </w:rPr>
              <w:t>.</w:t>
            </w:r>
          </w:p>
          <w:p w14:paraId="7CBBFE62" w14:textId="77777777" w:rsidR="005D1674" w:rsidRPr="001A6102" w:rsidRDefault="005D1674" w:rsidP="005D1674">
            <w:pPr>
              <w:spacing w:after="120"/>
              <w:rPr>
                <w:rFonts w:ascii="Segoe UI" w:hAnsi="Segoe UI" w:cs="Segoe UI"/>
                <w:color w:val="000000"/>
                <w:sz w:val="20"/>
                <w:szCs w:val="20"/>
              </w:rPr>
            </w:pPr>
            <w:r w:rsidRPr="001A6102">
              <w:rPr>
                <w:rFonts w:ascii="Segoe UI" w:hAnsi="Segoe UI" w:cs="Segoe UI"/>
                <w:color w:val="000000"/>
                <w:sz w:val="20"/>
                <w:szCs w:val="20"/>
              </w:rPr>
              <w:t>Protection measures may include:</w:t>
            </w:r>
          </w:p>
          <w:p w14:paraId="498611EA" w14:textId="2B05E166" w:rsidR="005D1674" w:rsidRPr="001A6102" w:rsidRDefault="005D1674" w:rsidP="005D1674">
            <w:pPr>
              <w:pStyle w:val="ListParagraph"/>
              <w:numPr>
                <w:ilvl w:val="0"/>
                <w:numId w:val="14"/>
              </w:numPr>
              <w:spacing w:after="120"/>
              <w:rPr>
                <w:rFonts w:ascii="Segoe UI" w:hAnsi="Segoe UI" w:cs="Segoe UI"/>
                <w:color w:val="000000"/>
                <w:sz w:val="20"/>
                <w:szCs w:val="20"/>
              </w:rPr>
            </w:pPr>
            <w:r w:rsidRPr="001A6102">
              <w:rPr>
                <w:rFonts w:ascii="Segoe UI" w:hAnsi="Segoe UI" w:cs="Segoe UI"/>
                <w:color w:val="000000"/>
                <w:sz w:val="20"/>
                <w:szCs w:val="20"/>
              </w:rPr>
              <w:t xml:space="preserve">secure drive accessible only to selected </w:t>
            </w:r>
            <w:r w:rsidR="003F3A9F">
              <w:rPr>
                <w:rFonts w:ascii="Segoe UI" w:hAnsi="Segoe UI" w:cs="Segoe UI"/>
                <w:color w:val="000000"/>
                <w:sz w:val="20"/>
                <w:szCs w:val="20"/>
              </w:rPr>
              <w:t xml:space="preserve">exam </w:t>
            </w:r>
            <w:proofErr w:type="gramStart"/>
            <w:r w:rsidRPr="001A6102">
              <w:rPr>
                <w:rFonts w:ascii="Segoe UI" w:hAnsi="Segoe UI" w:cs="Segoe UI"/>
                <w:color w:val="000000"/>
                <w:sz w:val="20"/>
                <w:szCs w:val="20"/>
              </w:rPr>
              <w:t>staff</w:t>
            </w:r>
            <w:proofErr w:type="gramEnd"/>
          </w:p>
          <w:p w14:paraId="376A18D2" w14:textId="77777777" w:rsidR="005D1674" w:rsidRPr="001A6102" w:rsidRDefault="005D1674" w:rsidP="005D1674">
            <w:pPr>
              <w:pStyle w:val="ListParagraph"/>
              <w:numPr>
                <w:ilvl w:val="0"/>
                <w:numId w:val="14"/>
              </w:numPr>
              <w:spacing w:after="120"/>
              <w:rPr>
                <w:rFonts w:ascii="Segoe UI" w:hAnsi="Segoe UI" w:cs="Segoe UI"/>
                <w:color w:val="000000"/>
                <w:sz w:val="20"/>
                <w:szCs w:val="20"/>
              </w:rPr>
            </w:pPr>
            <w:r w:rsidRPr="001A6102">
              <w:rPr>
                <w:rFonts w:ascii="Segoe UI" w:hAnsi="Segoe UI" w:cs="Segoe UI"/>
                <w:color w:val="000000"/>
                <w:sz w:val="20"/>
                <w:szCs w:val="20"/>
              </w:rPr>
              <w:t xml:space="preserve">information held in secure </w:t>
            </w:r>
            <w:proofErr w:type="gramStart"/>
            <w:r w:rsidRPr="001A6102">
              <w:rPr>
                <w:rFonts w:ascii="Segoe UI" w:hAnsi="Segoe UI" w:cs="Segoe UI"/>
                <w:color w:val="000000"/>
                <w:sz w:val="20"/>
                <w:szCs w:val="20"/>
              </w:rPr>
              <w:t>area</w:t>
            </w:r>
            <w:proofErr w:type="gramEnd"/>
            <w:r w:rsidRPr="001A6102">
              <w:rPr>
                <w:rFonts w:ascii="Segoe UI" w:hAnsi="Segoe UI" w:cs="Segoe UI"/>
                <w:color w:val="000000"/>
                <w:sz w:val="20"/>
                <w:szCs w:val="20"/>
              </w:rPr>
              <w:t xml:space="preserve"> </w:t>
            </w:r>
          </w:p>
          <w:p w14:paraId="7C470FD2" w14:textId="773C655B" w:rsidR="005D1674" w:rsidRPr="00D16CB7" w:rsidRDefault="005D1674" w:rsidP="005D1674">
            <w:pPr>
              <w:pStyle w:val="ListParagraph"/>
              <w:numPr>
                <w:ilvl w:val="0"/>
                <w:numId w:val="14"/>
              </w:numPr>
              <w:spacing w:after="120"/>
              <w:rPr>
                <w:rFonts w:ascii="Segoe UI" w:hAnsi="Segoe UI" w:cs="Segoe UI"/>
                <w:sz w:val="20"/>
                <w:szCs w:val="20"/>
              </w:rPr>
            </w:pPr>
            <w:r w:rsidRPr="00D16CB7">
              <w:rPr>
                <w:rFonts w:ascii="Segoe UI" w:hAnsi="Segoe UI" w:cs="Segoe UI"/>
                <w:sz w:val="20"/>
                <w:szCs w:val="20"/>
              </w:rPr>
              <w:t xml:space="preserve">updates undertaken every </w:t>
            </w:r>
            <w:r w:rsidR="00C6069B" w:rsidRPr="00D16CB7">
              <w:rPr>
                <w:rFonts w:ascii="Segoe UI" w:hAnsi="Segoe UI" w:cs="Segoe UI"/>
                <w:sz w:val="20"/>
                <w:szCs w:val="20"/>
              </w:rPr>
              <w:t>regularly, as specified below</w:t>
            </w:r>
            <w:r w:rsidRPr="00D16CB7">
              <w:rPr>
                <w:rFonts w:ascii="Segoe UI" w:hAnsi="Segoe UI" w:cs="Segoe UI"/>
                <w:sz w:val="20"/>
                <w:szCs w:val="20"/>
              </w:rPr>
              <w:t xml:space="preserve"> (this may include updating antivirus software, firewalls, internet browsers etc.)</w:t>
            </w:r>
          </w:p>
          <w:p w14:paraId="397F5069" w14:textId="42B70F00" w:rsidR="007821DF" w:rsidRPr="00C6069B" w:rsidRDefault="00AB07CD" w:rsidP="00AB07CD">
            <w:pPr>
              <w:pStyle w:val="elementtoproof"/>
              <w:shd w:val="clear" w:color="auto" w:fill="FFFFFF"/>
              <w:rPr>
                <w:rFonts w:ascii="Segoe UI" w:hAnsi="Segoe UI" w:cs="Segoe UI"/>
                <w:b/>
                <w:sz w:val="20"/>
                <w:szCs w:val="20"/>
              </w:rPr>
            </w:pPr>
            <w:r w:rsidRPr="00D16CB7">
              <w:rPr>
                <w:rFonts w:ascii="Segoe UI" w:hAnsi="Segoe UI" w:cs="Segoe UI"/>
                <w:sz w:val="20"/>
                <w:szCs w:val="20"/>
              </w:rPr>
              <w:t>All file access is audited in Office 365. Updates for all systems are done immediately (</w:t>
            </w:r>
            <w:proofErr w:type="spellStart"/>
            <w:r w:rsidR="00C6069B" w:rsidRPr="00D16CB7">
              <w:rPr>
                <w:rFonts w:ascii="Segoe UI" w:hAnsi="Segoe UI" w:cs="Segoe UI"/>
                <w:sz w:val="20"/>
                <w:szCs w:val="20"/>
              </w:rPr>
              <w:t>anti virus</w:t>
            </w:r>
            <w:proofErr w:type="spellEnd"/>
            <w:r w:rsidRPr="00D16CB7">
              <w:rPr>
                <w:rFonts w:ascii="Segoe UI" w:hAnsi="Segoe UI" w:cs="Segoe UI"/>
                <w:sz w:val="20"/>
                <w:szCs w:val="20"/>
              </w:rPr>
              <w:t xml:space="preserve">), regularly as required (firewalls) and weekly (Windows Updates). </w:t>
            </w:r>
          </w:p>
        </w:tc>
      </w:tr>
      <w:tr w:rsidR="007821DF" w14:paraId="3D8DAB6A" w14:textId="77777777" w:rsidTr="008C2951">
        <w:tc>
          <w:tcPr>
            <w:tcW w:w="10456" w:type="dxa"/>
            <w:gridSpan w:val="2"/>
            <w:shd w:val="clear" w:color="auto" w:fill="A6A6A6" w:themeFill="background1" w:themeFillShade="A6"/>
          </w:tcPr>
          <w:p w14:paraId="0F9E0E0C" w14:textId="40BEF83F" w:rsidR="007821DF" w:rsidRDefault="005D1674" w:rsidP="008E6A37">
            <w:pPr>
              <w:pStyle w:val="ListParagraph"/>
              <w:numPr>
                <w:ilvl w:val="0"/>
                <w:numId w:val="1"/>
              </w:numPr>
              <w:rPr>
                <w:rFonts w:ascii="Segoe UI" w:hAnsi="Segoe UI" w:cs="Segoe UI"/>
                <w:b/>
                <w:sz w:val="24"/>
                <w:szCs w:val="24"/>
              </w:rPr>
            </w:pPr>
            <w:r w:rsidRPr="005D1674">
              <w:rPr>
                <w:rFonts w:ascii="Segoe UI" w:hAnsi="Segoe UI" w:cs="Segoe UI"/>
                <w:b/>
                <w:sz w:val="24"/>
                <w:szCs w:val="24"/>
              </w:rPr>
              <w:t>Data retention periods</w:t>
            </w:r>
          </w:p>
        </w:tc>
      </w:tr>
      <w:tr w:rsidR="007821DF" w14:paraId="52F57CED" w14:textId="77777777" w:rsidTr="005D1674">
        <w:tc>
          <w:tcPr>
            <w:tcW w:w="10456" w:type="dxa"/>
            <w:gridSpan w:val="2"/>
            <w:shd w:val="clear" w:color="auto" w:fill="auto"/>
          </w:tcPr>
          <w:p w14:paraId="6EC33C84" w14:textId="1CF59BB1" w:rsidR="007821DF" w:rsidRPr="005D1674" w:rsidRDefault="00D16C2B" w:rsidP="005D1674">
            <w:pPr>
              <w:rPr>
                <w:rFonts w:ascii="Segoe UI" w:hAnsi="Segoe UI" w:cs="Segoe UI"/>
                <w:b/>
                <w:sz w:val="24"/>
                <w:szCs w:val="24"/>
              </w:rPr>
            </w:pPr>
            <w:r>
              <w:t xml:space="preserve">We store safely and securely all exam related information, non-examination assessments, including controlled assessments, </w:t>
            </w:r>
            <w:proofErr w:type="gramStart"/>
            <w:r>
              <w:t>coursework</w:t>
            </w:r>
            <w:proofErr w:type="gramEnd"/>
            <w:r>
              <w:t xml:space="preserve"> or portfolios, retained in, or returned to, the centre until the deadline for a review of moderation has passed or until a review of moderation, an appeal or a malpractice investigation has been completed, whichever is later.  </w:t>
            </w:r>
            <w:r w:rsidRPr="005D1674">
              <w:rPr>
                <w:rFonts w:ascii="Segoe UI" w:hAnsi="Segoe UI" w:cs="Segoe UI"/>
                <w:b/>
                <w:sz w:val="24"/>
                <w:szCs w:val="24"/>
              </w:rPr>
              <w:t xml:space="preserve"> </w:t>
            </w:r>
          </w:p>
        </w:tc>
      </w:tr>
      <w:tr w:rsidR="007821DF" w14:paraId="28387A67" w14:textId="77777777" w:rsidTr="008C2951">
        <w:tc>
          <w:tcPr>
            <w:tcW w:w="10456" w:type="dxa"/>
            <w:gridSpan w:val="2"/>
            <w:shd w:val="clear" w:color="auto" w:fill="A6A6A6" w:themeFill="background1" w:themeFillShade="A6"/>
          </w:tcPr>
          <w:p w14:paraId="6EAE1A6B" w14:textId="17590DC0" w:rsidR="007821DF" w:rsidRDefault="005D1674" w:rsidP="008E6A37">
            <w:pPr>
              <w:pStyle w:val="ListParagraph"/>
              <w:numPr>
                <w:ilvl w:val="0"/>
                <w:numId w:val="1"/>
              </w:numPr>
              <w:rPr>
                <w:rFonts w:ascii="Segoe UI" w:hAnsi="Segoe UI" w:cs="Segoe UI"/>
                <w:b/>
                <w:sz w:val="24"/>
                <w:szCs w:val="24"/>
              </w:rPr>
            </w:pPr>
            <w:r>
              <w:rPr>
                <w:rFonts w:ascii="Segoe UI" w:hAnsi="Segoe UI" w:cs="Segoe UI"/>
                <w:b/>
                <w:sz w:val="24"/>
                <w:szCs w:val="24"/>
              </w:rPr>
              <w:t xml:space="preserve"> </w:t>
            </w:r>
            <w:r w:rsidRPr="005D1674">
              <w:rPr>
                <w:rFonts w:ascii="Segoe UI" w:hAnsi="Segoe UI" w:cs="Segoe UI"/>
                <w:b/>
                <w:sz w:val="24"/>
                <w:szCs w:val="24"/>
              </w:rPr>
              <w:t>Access to information</w:t>
            </w:r>
          </w:p>
        </w:tc>
      </w:tr>
      <w:tr w:rsidR="007821DF" w14:paraId="6A4FA49A" w14:textId="77777777" w:rsidTr="005D1674">
        <w:tc>
          <w:tcPr>
            <w:tcW w:w="10456" w:type="dxa"/>
            <w:gridSpan w:val="2"/>
            <w:shd w:val="clear" w:color="auto" w:fill="auto"/>
          </w:tcPr>
          <w:p w14:paraId="0EF157C5" w14:textId="77777777" w:rsidR="005D1674" w:rsidRPr="00E351AF" w:rsidRDefault="005D1674" w:rsidP="005D1674">
            <w:pPr>
              <w:spacing w:after="120"/>
              <w:rPr>
                <w:rFonts w:ascii="Segoe UI" w:hAnsi="Segoe UI" w:cs="Segoe UI"/>
                <w:sz w:val="20"/>
                <w:szCs w:val="20"/>
                <w:shd w:val="clear" w:color="auto" w:fill="FFFFFF"/>
              </w:rPr>
            </w:pPr>
            <w:r w:rsidRPr="00E351AF">
              <w:rPr>
                <w:rFonts w:ascii="Segoe UI" w:hAnsi="Segoe UI" w:cs="Segoe UI"/>
                <w:sz w:val="20"/>
                <w:szCs w:val="20"/>
                <w:shd w:val="clear" w:color="auto" w:fill="FFFFFF"/>
              </w:rPr>
              <w:t xml:space="preserve">(With reference to ICO information </w:t>
            </w:r>
            <w:hyperlink r:id="rId14" w:history="1">
              <w:r w:rsidRPr="00E351AF">
                <w:rPr>
                  <w:rStyle w:val="Hyperlink"/>
                  <w:rFonts w:ascii="Segoe UI" w:hAnsi="Segoe UI" w:cs="Segoe UI"/>
                  <w:color w:val="0070C0"/>
                  <w:sz w:val="20"/>
                  <w:szCs w:val="20"/>
                  <w:shd w:val="clear" w:color="auto" w:fill="FFFFFF"/>
                </w:rPr>
                <w:t>https://ico.org.uk/your-data-matters/schools/exam-results/</w:t>
              </w:r>
            </w:hyperlink>
            <w:r w:rsidRPr="00E351AF">
              <w:rPr>
                <w:rFonts w:ascii="Segoe UI" w:hAnsi="Segoe UI" w:cs="Segoe UI"/>
                <w:color w:val="595959" w:themeColor="text1" w:themeTint="A6"/>
                <w:sz w:val="20"/>
                <w:szCs w:val="20"/>
                <w:shd w:val="clear" w:color="auto" w:fill="FFFFFF"/>
              </w:rPr>
              <w:t>)</w:t>
            </w:r>
          </w:p>
          <w:p w14:paraId="5BC0DF35" w14:textId="77777777" w:rsidR="005D1674" w:rsidRPr="00E351AF" w:rsidRDefault="005D1674" w:rsidP="005D1674">
            <w:pPr>
              <w:spacing w:after="120"/>
              <w:rPr>
                <w:rFonts w:ascii="Segoe UI" w:hAnsi="Segoe UI" w:cs="Segoe UI"/>
                <w:sz w:val="20"/>
                <w:szCs w:val="20"/>
              </w:rPr>
            </w:pPr>
            <w:r w:rsidRPr="00E351AF">
              <w:rPr>
                <w:rFonts w:ascii="Segoe UI" w:hAnsi="Segoe UI" w:cs="Segoe UI"/>
                <w:color w:val="000000"/>
                <w:sz w:val="20"/>
                <w:szCs w:val="20"/>
                <w:shd w:val="clear" w:color="auto" w:fill="FFFFFF"/>
              </w:rPr>
              <w:t>The GDPR gives individuals the right to see information held about them. This means individuals can request information about them and their exam performance, including:</w:t>
            </w:r>
          </w:p>
          <w:p w14:paraId="113FC867" w14:textId="77777777" w:rsidR="005D1674" w:rsidRPr="00E351AF" w:rsidRDefault="005D1674" w:rsidP="005D1674">
            <w:pPr>
              <w:pStyle w:val="ListParagraph"/>
              <w:numPr>
                <w:ilvl w:val="0"/>
                <w:numId w:val="16"/>
              </w:numPr>
              <w:spacing w:after="120"/>
              <w:rPr>
                <w:rFonts w:ascii="Segoe UI" w:hAnsi="Segoe UI" w:cs="Segoe UI"/>
                <w:sz w:val="20"/>
                <w:szCs w:val="20"/>
              </w:rPr>
            </w:pPr>
            <w:r w:rsidRPr="00E351AF">
              <w:rPr>
                <w:rFonts w:ascii="Segoe UI" w:hAnsi="Segoe UI" w:cs="Segoe UI"/>
                <w:sz w:val="20"/>
                <w:szCs w:val="20"/>
              </w:rPr>
              <w:t xml:space="preserve">their mark </w:t>
            </w:r>
          </w:p>
          <w:p w14:paraId="56F7CA38" w14:textId="77777777" w:rsidR="005D1674" w:rsidRPr="00E351AF" w:rsidRDefault="005D1674" w:rsidP="005D1674">
            <w:pPr>
              <w:pStyle w:val="ListParagraph"/>
              <w:numPr>
                <w:ilvl w:val="0"/>
                <w:numId w:val="16"/>
              </w:numPr>
              <w:spacing w:after="120"/>
              <w:rPr>
                <w:rFonts w:ascii="Segoe UI" w:hAnsi="Segoe UI" w:cs="Segoe UI"/>
                <w:sz w:val="20"/>
                <w:szCs w:val="20"/>
              </w:rPr>
            </w:pPr>
            <w:r w:rsidRPr="00E351AF">
              <w:rPr>
                <w:rFonts w:ascii="Segoe UI" w:hAnsi="Segoe UI" w:cs="Segoe UI"/>
                <w:sz w:val="20"/>
                <w:szCs w:val="20"/>
              </w:rPr>
              <w:t xml:space="preserve">comments written by the </w:t>
            </w:r>
            <w:proofErr w:type="gramStart"/>
            <w:r w:rsidRPr="00E351AF">
              <w:rPr>
                <w:rFonts w:ascii="Segoe UI" w:hAnsi="Segoe UI" w:cs="Segoe UI"/>
                <w:sz w:val="20"/>
                <w:szCs w:val="20"/>
              </w:rPr>
              <w:t>examiner</w:t>
            </w:r>
            <w:proofErr w:type="gramEnd"/>
          </w:p>
          <w:p w14:paraId="7B15A606" w14:textId="77777777" w:rsidR="005D1674" w:rsidRPr="00E351AF" w:rsidRDefault="005D1674" w:rsidP="005D1674">
            <w:pPr>
              <w:pStyle w:val="ListParagraph"/>
              <w:numPr>
                <w:ilvl w:val="0"/>
                <w:numId w:val="16"/>
              </w:numPr>
              <w:spacing w:after="120"/>
              <w:ind w:left="714" w:hanging="357"/>
              <w:rPr>
                <w:rFonts w:ascii="Segoe UI" w:hAnsi="Segoe UI" w:cs="Segoe UI"/>
                <w:sz w:val="20"/>
                <w:szCs w:val="20"/>
              </w:rPr>
            </w:pPr>
            <w:r w:rsidRPr="00E351AF">
              <w:rPr>
                <w:rFonts w:ascii="Segoe UI" w:hAnsi="Segoe UI" w:cs="Segoe UI"/>
                <w:sz w:val="20"/>
                <w:szCs w:val="20"/>
              </w:rPr>
              <w:t xml:space="preserve">minutes of any examination appeals </w:t>
            </w:r>
            <w:proofErr w:type="gramStart"/>
            <w:r w:rsidRPr="00E351AF">
              <w:rPr>
                <w:rFonts w:ascii="Segoe UI" w:hAnsi="Segoe UI" w:cs="Segoe UI"/>
                <w:sz w:val="20"/>
                <w:szCs w:val="20"/>
              </w:rPr>
              <w:t>panels</w:t>
            </w:r>
            <w:proofErr w:type="gramEnd"/>
          </w:p>
          <w:p w14:paraId="088F32AA" w14:textId="77777777" w:rsidR="005D1674" w:rsidRPr="00E351AF" w:rsidRDefault="005D1674" w:rsidP="005D1674">
            <w:pPr>
              <w:spacing w:after="120"/>
              <w:rPr>
                <w:rFonts w:ascii="Segoe UI" w:hAnsi="Segoe UI" w:cs="Segoe UI"/>
                <w:color w:val="000000"/>
                <w:sz w:val="20"/>
                <w:szCs w:val="20"/>
                <w:shd w:val="clear" w:color="auto" w:fill="FFFFFF"/>
              </w:rPr>
            </w:pPr>
            <w:r w:rsidRPr="00E351AF">
              <w:rPr>
                <w:rFonts w:ascii="Segoe UI" w:hAnsi="Segoe UI" w:cs="Segoe UI"/>
                <w:color w:val="000000"/>
                <w:sz w:val="20"/>
                <w:szCs w:val="20"/>
                <w:shd w:val="clear" w:color="auto" w:fill="FFFFFF"/>
              </w:rPr>
              <w:t>This does not however give individuals the right to copies of their answers to exam questions.</w:t>
            </w:r>
          </w:p>
          <w:p w14:paraId="7897483F" w14:textId="77777777" w:rsidR="005D1674" w:rsidRPr="00E351AF" w:rsidRDefault="005D1674" w:rsidP="005D1674">
            <w:pPr>
              <w:spacing w:after="120"/>
              <w:rPr>
                <w:rFonts w:ascii="Segoe UI" w:hAnsi="Segoe UI" w:cs="Segoe UI"/>
                <w:sz w:val="20"/>
                <w:szCs w:val="20"/>
              </w:rPr>
            </w:pPr>
            <w:r w:rsidRPr="00E351AF">
              <w:rPr>
                <w:rFonts w:ascii="Segoe UI" w:hAnsi="Segoe UI" w:cs="Segoe UI"/>
                <w:b/>
                <w:bCs/>
                <w:sz w:val="20"/>
                <w:szCs w:val="20"/>
              </w:rPr>
              <w:t>Requesting exam information</w:t>
            </w:r>
          </w:p>
          <w:p w14:paraId="5EBB8455" w14:textId="0FD1E557" w:rsidR="005D1674" w:rsidRPr="004E7D63" w:rsidRDefault="005D1674" w:rsidP="005D1674">
            <w:pPr>
              <w:spacing w:after="120"/>
              <w:rPr>
                <w:rFonts w:ascii="Segoe UI" w:hAnsi="Segoe UI" w:cs="Segoe UI"/>
                <w:sz w:val="20"/>
                <w:szCs w:val="20"/>
              </w:rPr>
            </w:pPr>
            <w:r w:rsidRPr="00E351AF">
              <w:rPr>
                <w:rFonts w:ascii="Segoe UI" w:hAnsi="Segoe UI" w:cs="Segoe UI"/>
                <w:sz w:val="20"/>
                <w:szCs w:val="20"/>
              </w:rPr>
              <w:t xml:space="preserve">Requests for exam information can be made to </w:t>
            </w:r>
            <w:r w:rsidR="00D16C2B" w:rsidRPr="004E7D63">
              <w:rPr>
                <w:rFonts w:ascii="Segoe UI" w:hAnsi="Segoe UI" w:cs="Segoe UI"/>
                <w:sz w:val="20"/>
                <w:szCs w:val="20"/>
              </w:rPr>
              <w:t>Mandy Johnson, Exams Office</w:t>
            </w:r>
            <w:r w:rsidRPr="004E7D63">
              <w:rPr>
                <w:rFonts w:ascii="Segoe UI" w:hAnsi="Segoe UI" w:cs="Segoe UI"/>
                <w:sz w:val="20"/>
                <w:szCs w:val="20"/>
              </w:rPr>
              <w:t xml:space="preserve"> and/or </w:t>
            </w:r>
            <w:r w:rsidR="004E7D63" w:rsidRPr="004E7D63">
              <w:rPr>
                <w:rFonts w:ascii="Segoe UI" w:hAnsi="Segoe UI" w:cs="Segoe UI"/>
                <w:sz w:val="20"/>
                <w:szCs w:val="20"/>
              </w:rPr>
              <w:t xml:space="preserve">Geraldine Blackhurst, </w:t>
            </w:r>
            <w:r w:rsidRPr="004E7D63">
              <w:rPr>
                <w:rFonts w:ascii="Segoe UI" w:hAnsi="Segoe UI" w:cs="Segoe UI"/>
                <w:sz w:val="20"/>
                <w:szCs w:val="20"/>
              </w:rPr>
              <w:t>the Data Protection Officer in writing</w:t>
            </w:r>
            <w:r w:rsidR="004E7D63">
              <w:rPr>
                <w:rFonts w:ascii="Segoe UI" w:hAnsi="Segoe UI" w:cs="Segoe UI"/>
                <w:sz w:val="20"/>
                <w:szCs w:val="20"/>
              </w:rPr>
              <w:t>.</w:t>
            </w:r>
            <w:r w:rsidRPr="004E7D63">
              <w:rPr>
                <w:rFonts w:ascii="Segoe UI" w:hAnsi="Segoe UI" w:cs="Segoe UI"/>
                <w:sz w:val="20"/>
                <w:szCs w:val="20"/>
              </w:rPr>
              <w:t xml:space="preserve"> ID will need to be confirmed if a former candidate is unknown to current staff.</w:t>
            </w:r>
          </w:p>
          <w:p w14:paraId="5AD09D00" w14:textId="77777777" w:rsidR="005D1674" w:rsidRPr="00E351AF" w:rsidRDefault="005D1674" w:rsidP="005D1674">
            <w:pPr>
              <w:spacing w:after="120"/>
              <w:rPr>
                <w:rFonts w:ascii="Segoe UI" w:hAnsi="Segoe UI" w:cs="Segoe UI"/>
                <w:sz w:val="20"/>
                <w:szCs w:val="20"/>
              </w:rPr>
            </w:pPr>
            <w:r w:rsidRPr="00E351AF">
              <w:rPr>
                <w:rFonts w:ascii="Segoe UI" w:hAnsi="Segoe UI" w:cs="Segoe UI"/>
                <w:sz w:val="20"/>
                <w:szCs w:val="20"/>
              </w:rPr>
              <w:lastRenderedPageBreak/>
              <w:t xml:space="preserve">The GDPR does not specify an age when a child can request their exam results or request that they aren’t published. When a child makes a request, those responsible for responding should </w:t>
            </w:r>
            <w:proofErr w:type="gramStart"/>
            <w:r w:rsidRPr="00E351AF">
              <w:rPr>
                <w:rFonts w:ascii="Segoe UI" w:hAnsi="Segoe UI" w:cs="Segoe UI"/>
                <w:sz w:val="20"/>
                <w:szCs w:val="20"/>
              </w:rPr>
              <w:t>take into account</w:t>
            </w:r>
            <w:proofErr w:type="gramEnd"/>
            <w:r w:rsidRPr="00E351AF">
              <w:rPr>
                <w:rFonts w:ascii="Segoe UI" w:hAnsi="Segoe UI" w:cs="Segoe UI"/>
                <w:sz w:val="20"/>
                <w:szCs w:val="20"/>
              </w:rPr>
              <w:t xml:space="preserve"> whether:</w:t>
            </w:r>
          </w:p>
          <w:p w14:paraId="1023E6F7" w14:textId="77777777" w:rsidR="005D1674" w:rsidRPr="00E351AF" w:rsidRDefault="005D1674" w:rsidP="005D1674">
            <w:pPr>
              <w:numPr>
                <w:ilvl w:val="0"/>
                <w:numId w:val="17"/>
              </w:numPr>
              <w:ind w:left="714" w:hanging="357"/>
              <w:rPr>
                <w:rFonts w:ascii="Segoe UI" w:hAnsi="Segoe UI" w:cs="Segoe UI"/>
                <w:sz w:val="20"/>
                <w:szCs w:val="20"/>
              </w:rPr>
            </w:pPr>
            <w:r w:rsidRPr="00E351AF">
              <w:rPr>
                <w:rFonts w:ascii="Segoe UI" w:hAnsi="Segoe UI" w:cs="Segoe UI"/>
                <w:sz w:val="20"/>
                <w:szCs w:val="20"/>
              </w:rPr>
              <w:t>the child wants their parent (or someone with parental responsibility for them) to be involved; and</w:t>
            </w:r>
          </w:p>
          <w:p w14:paraId="4C603CAA" w14:textId="77777777" w:rsidR="005D1674" w:rsidRPr="00E351AF" w:rsidRDefault="005D1674" w:rsidP="005D1674">
            <w:pPr>
              <w:numPr>
                <w:ilvl w:val="0"/>
                <w:numId w:val="17"/>
              </w:numPr>
              <w:spacing w:after="120"/>
              <w:rPr>
                <w:rFonts w:ascii="Segoe UI" w:hAnsi="Segoe UI" w:cs="Segoe UI"/>
                <w:sz w:val="20"/>
                <w:szCs w:val="20"/>
              </w:rPr>
            </w:pPr>
            <w:r w:rsidRPr="00E351AF">
              <w:rPr>
                <w:rFonts w:ascii="Segoe UI" w:hAnsi="Segoe UI" w:cs="Segoe UI"/>
                <w:sz w:val="20"/>
                <w:szCs w:val="20"/>
              </w:rPr>
              <w:t>the child properly understands what is involved.</w:t>
            </w:r>
          </w:p>
          <w:p w14:paraId="230422AC" w14:textId="77777777" w:rsidR="005D1674" w:rsidRPr="00E351AF" w:rsidRDefault="005D1674" w:rsidP="005D1674">
            <w:pPr>
              <w:spacing w:after="120"/>
              <w:rPr>
                <w:rFonts w:ascii="Segoe UI" w:hAnsi="Segoe UI" w:cs="Segoe UI"/>
                <w:sz w:val="20"/>
                <w:szCs w:val="20"/>
              </w:rPr>
            </w:pPr>
            <w:r w:rsidRPr="00E351AF">
              <w:rPr>
                <w:rFonts w:ascii="Segoe UI" w:hAnsi="Segoe UI" w:cs="Segoe UI"/>
                <w:sz w:val="20"/>
                <w:szCs w:val="20"/>
              </w:rPr>
              <w:t xml:space="preserve">The ability of young people to understand and exercise their rights is likely to develop or become more sophisticated as they get older. As a general guide, a child of 12 or older is expected to be mature enough to understand the request they are making. A child may, of course, be mature enough at an earlier age or may lack sufficient maturity until a later age, and so requests should be considered on a </w:t>
            </w:r>
            <w:proofErr w:type="gramStart"/>
            <w:r w:rsidRPr="00E351AF">
              <w:rPr>
                <w:rFonts w:ascii="Segoe UI" w:hAnsi="Segoe UI" w:cs="Segoe UI"/>
                <w:sz w:val="20"/>
                <w:szCs w:val="20"/>
              </w:rPr>
              <w:t>case by case</w:t>
            </w:r>
            <w:proofErr w:type="gramEnd"/>
            <w:r w:rsidRPr="00E351AF">
              <w:rPr>
                <w:rFonts w:ascii="Segoe UI" w:hAnsi="Segoe UI" w:cs="Segoe UI"/>
                <w:sz w:val="20"/>
                <w:szCs w:val="20"/>
              </w:rPr>
              <w:t xml:space="preserve"> basis.</w:t>
            </w:r>
          </w:p>
          <w:p w14:paraId="70B2DCF3" w14:textId="7417B204" w:rsidR="005D1674" w:rsidRPr="00E351AF" w:rsidRDefault="005D1674" w:rsidP="005D1674">
            <w:pPr>
              <w:spacing w:before="120" w:after="120"/>
              <w:rPr>
                <w:rFonts w:ascii="Segoe UI" w:hAnsi="Segoe UI" w:cs="Segoe UI"/>
                <w:sz w:val="20"/>
                <w:szCs w:val="20"/>
              </w:rPr>
            </w:pPr>
            <w:r w:rsidRPr="00E351AF">
              <w:rPr>
                <w:rFonts w:ascii="Segoe UI" w:hAnsi="Segoe UI" w:cs="Segoe UI"/>
                <w:sz w:val="20"/>
                <w:szCs w:val="20"/>
              </w:rPr>
              <w:t xml:space="preserve">A decision will be made by </w:t>
            </w:r>
            <w:r w:rsidR="004E7D63" w:rsidRPr="004E7D63">
              <w:rPr>
                <w:rFonts w:ascii="Segoe UI" w:hAnsi="Segoe UI" w:cs="Segoe UI"/>
                <w:sz w:val="20"/>
                <w:szCs w:val="20"/>
              </w:rPr>
              <w:t>Marie George, Head of Centre</w:t>
            </w:r>
            <w:r w:rsidR="004E7D63">
              <w:rPr>
                <w:rFonts w:ascii="Segoe UI" w:hAnsi="Segoe UI" w:cs="Segoe UI"/>
                <w:color w:val="FF3300"/>
                <w:sz w:val="20"/>
                <w:szCs w:val="20"/>
              </w:rPr>
              <w:t>,</w:t>
            </w:r>
            <w:r w:rsidRPr="00E351AF">
              <w:rPr>
                <w:rFonts w:ascii="Segoe UI" w:hAnsi="Segoe UI" w:cs="Segoe UI"/>
                <w:color w:val="FF3300"/>
                <w:sz w:val="20"/>
                <w:szCs w:val="20"/>
              </w:rPr>
              <w:t xml:space="preserve"> </w:t>
            </w:r>
            <w:r w:rsidRPr="00E351AF">
              <w:rPr>
                <w:rFonts w:ascii="Segoe UI" w:hAnsi="Segoe UI" w:cs="Segoe UI"/>
                <w:sz w:val="20"/>
                <w:szCs w:val="20"/>
              </w:rPr>
              <w:t xml:space="preserve">as to whether the student is mature enough to understand the request they are making, with requests considered on a </w:t>
            </w:r>
            <w:proofErr w:type="gramStart"/>
            <w:r w:rsidRPr="00E351AF">
              <w:rPr>
                <w:rFonts w:ascii="Segoe UI" w:hAnsi="Segoe UI" w:cs="Segoe UI"/>
                <w:sz w:val="20"/>
                <w:szCs w:val="20"/>
              </w:rPr>
              <w:t>case by case</w:t>
            </w:r>
            <w:proofErr w:type="gramEnd"/>
            <w:r w:rsidRPr="00E351AF">
              <w:rPr>
                <w:rFonts w:ascii="Segoe UI" w:hAnsi="Segoe UI" w:cs="Segoe UI"/>
                <w:sz w:val="20"/>
                <w:szCs w:val="20"/>
              </w:rPr>
              <w:t xml:space="preserve"> basis.</w:t>
            </w:r>
          </w:p>
          <w:p w14:paraId="18D34686" w14:textId="77777777" w:rsidR="005D1674" w:rsidRPr="00E351AF" w:rsidRDefault="005D1674" w:rsidP="005D1674">
            <w:pPr>
              <w:spacing w:after="120"/>
              <w:rPr>
                <w:rFonts w:ascii="Segoe UI" w:hAnsi="Segoe UI" w:cs="Segoe UI"/>
                <w:b/>
                <w:bCs/>
                <w:sz w:val="20"/>
                <w:szCs w:val="20"/>
              </w:rPr>
            </w:pPr>
            <w:r w:rsidRPr="00E351AF">
              <w:rPr>
                <w:rFonts w:ascii="Segoe UI" w:hAnsi="Segoe UI" w:cs="Segoe UI"/>
                <w:b/>
                <w:bCs/>
                <w:sz w:val="20"/>
                <w:szCs w:val="20"/>
              </w:rPr>
              <w:t>Responding to requests</w:t>
            </w:r>
          </w:p>
          <w:p w14:paraId="7C453A0C" w14:textId="77777777" w:rsidR="005D1674" w:rsidRPr="00E351AF" w:rsidRDefault="005D1674" w:rsidP="005D1674">
            <w:pPr>
              <w:spacing w:after="120"/>
              <w:rPr>
                <w:rFonts w:ascii="Segoe UI" w:hAnsi="Segoe UI" w:cs="Segoe UI"/>
                <w:sz w:val="20"/>
                <w:szCs w:val="20"/>
              </w:rPr>
            </w:pPr>
            <w:r w:rsidRPr="00E351AF">
              <w:rPr>
                <w:rFonts w:ascii="Segoe UI" w:hAnsi="Segoe UI" w:cs="Segoe UI"/>
                <w:sz w:val="20"/>
                <w:szCs w:val="20"/>
              </w:rPr>
              <w:t>If a request is made for exam information before exam results have been published, a request will be responded to:</w:t>
            </w:r>
          </w:p>
          <w:p w14:paraId="06D0E77B" w14:textId="77777777" w:rsidR="005D1674" w:rsidRPr="00E351AF" w:rsidRDefault="005D1674" w:rsidP="005D1674">
            <w:pPr>
              <w:pStyle w:val="ListParagraph"/>
              <w:numPr>
                <w:ilvl w:val="0"/>
                <w:numId w:val="15"/>
              </w:numPr>
              <w:spacing w:after="120"/>
              <w:rPr>
                <w:rFonts w:ascii="Segoe UI" w:hAnsi="Segoe UI" w:cs="Segoe UI"/>
                <w:sz w:val="20"/>
                <w:szCs w:val="20"/>
              </w:rPr>
            </w:pPr>
            <w:r w:rsidRPr="00E351AF">
              <w:rPr>
                <w:rFonts w:ascii="Segoe UI" w:hAnsi="Segoe UI" w:cs="Segoe UI"/>
                <w:sz w:val="20"/>
                <w:szCs w:val="20"/>
              </w:rPr>
              <w:t>within five months of the date of the request, or</w:t>
            </w:r>
          </w:p>
          <w:p w14:paraId="174D1CBF" w14:textId="77777777" w:rsidR="005D1674" w:rsidRPr="00E351AF" w:rsidRDefault="005D1674" w:rsidP="005D1674">
            <w:pPr>
              <w:pStyle w:val="ListParagraph"/>
              <w:numPr>
                <w:ilvl w:val="0"/>
                <w:numId w:val="15"/>
              </w:numPr>
              <w:spacing w:after="120"/>
              <w:rPr>
                <w:rFonts w:ascii="Segoe UI" w:hAnsi="Segoe UI" w:cs="Segoe UI"/>
                <w:sz w:val="20"/>
                <w:szCs w:val="20"/>
              </w:rPr>
            </w:pPr>
            <w:r w:rsidRPr="00E351AF">
              <w:rPr>
                <w:rFonts w:ascii="Segoe UI" w:hAnsi="Segoe UI" w:cs="Segoe UI"/>
                <w:sz w:val="20"/>
                <w:szCs w:val="20"/>
              </w:rPr>
              <w:t>within 40 days from when the results are published (whichever is earlier).</w:t>
            </w:r>
          </w:p>
          <w:p w14:paraId="045494AC" w14:textId="77777777" w:rsidR="005D1674" w:rsidRPr="00E351AF" w:rsidRDefault="005D1674" w:rsidP="005D1674">
            <w:pPr>
              <w:spacing w:after="120"/>
              <w:rPr>
                <w:rFonts w:ascii="Segoe UI" w:hAnsi="Segoe UI" w:cs="Segoe UI"/>
                <w:sz w:val="20"/>
                <w:szCs w:val="20"/>
              </w:rPr>
            </w:pPr>
            <w:r w:rsidRPr="00E351AF">
              <w:rPr>
                <w:rFonts w:ascii="Segoe UI" w:hAnsi="Segoe UI" w:cs="Segoe UI"/>
                <w:sz w:val="20"/>
                <w:szCs w:val="20"/>
              </w:rPr>
              <w:t xml:space="preserve">If a request is made once exam results have been published, the individual will receive a response within one month of their request. </w:t>
            </w:r>
          </w:p>
          <w:p w14:paraId="3BD83053" w14:textId="77777777" w:rsidR="005D1674" w:rsidRPr="00E351AF" w:rsidRDefault="005D1674" w:rsidP="005D1674">
            <w:pPr>
              <w:autoSpaceDE w:val="0"/>
              <w:autoSpaceDN w:val="0"/>
              <w:adjustRightInd w:val="0"/>
              <w:spacing w:before="120" w:after="120"/>
              <w:rPr>
                <w:rFonts w:ascii="Segoe UI" w:hAnsi="Segoe UI" w:cs="Segoe UI"/>
                <w:b/>
                <w:color w:val="000000"/>
                <w:sz w:val="20"/>
                <w:szCs w:val="20"/>
              </w:rPr>
            </w:pPr>
            <w:r w:rsidRPr="00E351AF">
              <w:rPr>
                <w:rFonts w:ascii="Segoe UI" w:hAnsi="Segoe UI" w:cs="Segoe UI"/>
                <w:b/>
                <w:color w:val="000000"/>
                <w:sz w:val="20"/>
                <w:szCs w:val="20"/>
              </w:rPr>
              <w:t>Third party access</w:t>
            </w:r>
          </w:p>
          <w:p w14:paraId="6FC2AF93" w14:textId="77777777" w:rsidR="005D1674" w:rsidRPr="00E351AF" w:rsidRDefault="005D1674" w:rsidP="005D1674">
            <w:pPr>
              <w:pStyle w:val="NormalWeb"/>
              <w:spacing w:before="0" w:beforeAutospacing="0" w:after="120" w:afterAutospacing="0"/>
              <w:rPr>
                <w:rFonts w:ascii="Segoe UI" w:hAnsi="Segoe UI" w:cs="Segoe UI"/>
                <w:color w:val="000000"/>
                <w:sz w:val="20"/>
                <w:szCs w:val="20"/>
              </w:rPr>
            </w:pPr>
            <w:r w:rsidRPr="00E351AF">
              <w:rPr>
                <w:rFonts w:ascii="Segoe UI" w:hAnsi="Segoe UI" w:cs="Segoe UI"/>
                <w:color w:val="000000"/>
                <w:sz w:val="20"/>
                <w:szCs w:val="20"/>
              </w:rPr>
              <w:t xml:space="preserve">Permission should be obtained before requesting personal information on another individual from a third-party organisation. </w:t>
            </w:r>
          </w:p>
          <w:p w14:paraId="1AD688ED" w14:textId="6804E803" w:rsidR="005D1674" w:rsidRPr="00E351AF" w:rsidRDefault="005D1674" w:rsidP="005D1674">
            <w:pPr>
              <w:pStyle w:val="NormalWeb"/>
              <w:spacing w:before="0" w:beforeAutospacing="0" w:after="120" w:afterAutospacing="0"/>
              <w:rPr>
                <w:rFonts w:ascii="Segoe UI" w:hAnsi="Segoe UI" w:cs="Segoe UI"/>
                <w:color w:val="000000"/>
                <w:sz w:val="20"/>
                <w:szCs w:val="20"/>
              </w:rPr>
            </w:pPr>
            <w:r w:rsidRPr="00E351AF">
              <w:rPr>
                <w:rFonts w:ascii="Segoe UI" w:hAnsi="Segoe UI" w:cs="Segoe UI"/>
                <w:color w:val="000000"/>
                <w:sz w:val="20"/>
                <w:szCs w:val="20"/>
              </w:rPr>
              <w:t xml:space="preserve">Candidates’ personal data will not be shared with a third party </w:t>
            </w:r>
            <w:r w:rsidRPr="004E7D63">
              <w:rPr>
                <w:rFonts w:ascii="Segoe UI" w:hAnsi="Segoe UI" w:cs="Segoe UI"/>
                <w:sz w:val="20"/>
                <w:szCs w:val="20"/>
              </w:rPr>
              <w:t>unless a request is accompanied with permission from the candidate and appropriate evidence (where relevant), to verify the ID of both parties, provided.</w:t>
            </w:r>
          </w:p>
          <w:p w14:paraId="334F9C94" w14:textId="77777777" w:rsidR="005D1674" w:rsidRPr="00E351AF" w:rsidRDefault="005D1674" w:rsidP="005D1674">
            <w:pPr>
              <w:pStyle w:val="NormalWeb"/>
              <w:spacing w:before="0" w:beforeAutospacing="0" w:after="120" w:afterAutospacing="0"/>
              <w:rPr>
                <w:rFonts w:ascii="Segoe UI" w:hAnsi="Segoe UI" w:cs="Segoe UI"/>
                <w:color w:val="000000"/>
                <w:sz w:val="20"/>
                <w:szCs w:val="20"/>
              </w:rPr>
            </w:pPr>
            <w:r w:rsidRPr="00E351AF">
              <w:rPr>
                <w:rFonts w:ascii="Segoe UI" w:hAnsi="Segoe UI" w:cs="Segoe UI"/>
                <w:color w:val="000000"/>
                <w:sz w:val="20"/>
                <w:szCs w:val="20"/>
              </w:rPr>
              <w:t>In the case of looked-after children or those in care, agreements may already be in place for information to be shared with the relevant authorities (for example, the Local Authority). The centre's Data Protection Officer will confirm the status of these agreements and approve/reject any requests.   </w:t>
            </w:r>
          </w:p>
          <w:p w14:paraId="1036A140" w14:textId="77777777" w:rsidR="005D1674" w:rsidRPr="00E351AF" w:rsidRDefault="005D1674" w:rsidP="005D1674">
            <w:pPr>
              <w:spacing w:before="120" w:after="120"/>
              <w:rPr>
                <w:rFonts w:ascii="Segoe UI" w:hAnsi="Segoe UI" w:cs="Segoe UI"/>
                <w:sz w:val="20"/>
                <w:szCs w:val="20"/>
              </w:rPr>
            </w:pPr>
            <w:r w:rsidRPr="00E351AF">
              <w:rPr>
                <w:rStyle w:val="Strong"/>
                <w:rFonts w:ascii="Segoe UI" w:hAnsi="Segoe UI" w:cs="Segoe UI"/>
                <w:sz w:val="20"/>
                <w:szCs w:val="20"/>
              </w:rPr>
              <w:t xml:space="preserve">Sharing information with parents </w:t>
            </w:r>
          </w:p>
          <w:p w14:paraId="288F5D54" w14:textId="77777777" w:rsidR="005D1674" w:rsidRPr="00E351AF" w:rsidRDefault="005D1674" w:rsidP="005D1674">
            <w:pPr>
              <w:spacing w:after="120"/>
              <w:rPr>
                <w:rFonts w:ascii="Segoe UI" w:hAnsi="Segoe UI" w:cs="Segoe UI"/>
                <w:color w:val="000000"/>
                <w:sz w:val="20"/>
                <w:szCs w:val="20"/>
              </w:rPr>
            </w:pPr>
            <w:r w:rsidRPr="00E351AF">
              <w:rPr>
                <w:rFonts w:ascii="Segoe UI" w:hAnsi="Segoe UI" w:cs="Segoe UI"/>
                <w:color w:val="0B0C0C"/>
                <w:sz w:val="20"/>
                <w:szCs w:val="20"/>
              </w:rPr>
              <w:t xml:space="preserve">The centre will </w:t>
            </w:r>
            <w:proofErr w:type="gramStart"/>
            <w:r w:rsidRPr="00E351AF">
              <w:rPr>
                <w:rFonts w:ascii="Segoe UI" w:hAnsi="Segoe UI" w:cs="Segoe UI"/>
                <w:color w:val="0B0C0C"/>
                <w:sz w:val="20"/>
                <w:szCs w:val="20"/>
              </w:rPr>
              <w:t>take into account</w:t>
            </w:r>
            <w:proofErr w:type="gramEnd"/>
            <w:r w:rsidRPr="00E351AF">
              <w:rPr>
                <w:rFonts w:ascii="Segoe UI" w:hAnsi="Segoe UI" w:cs="Segoe UI"/>
                <w:color w:val="0B0C0C"/>
                <w:sz w:val="20"/>
                <w:szCs w:val="20"/>
              </w:rPr>
              <w:t xml:space="preserve"> any other legislation and guidance regarding sharing information with parents (including non-resident parents), as example guidance from the Department for Education (DfE) regarding parental responsibility and school reports on pupil performance: </w:t>
            </w:r>
          </w:p>
          <w:p w14:paraId="1EFC1B9C" w14:textId="77777777" w:rsidR="005D1674" w:rsidRPr="00E351AF" w:rsidRDefault="005D1674" w:rsidP="005D1674">
            <w:pPr>
              <w:pStyle w:val="ListParagraph"/>
              <w:numPr>
                <w:ilvl w:val="0"/>
                <w:numId w:val="18"/>
              </w:numPr>
              <w:spacing w:after="120"/>
              <w:rPr>
                <w:rFonts w:ascii="Segoe UI" w:hAnsi="Segoe UI" w:cs="Segoe UI"/>
                <w:sz w:val="20"/>
                <w:szCs w:val="20"/>
              </w:rPr>
            </w:pPr>
            <w:r w:rsidRPr="00E351AF">
              <w:rPr>
                <w:rStyle w:val="Strong"/>
                <w:rFonts w:ascii="Segoe UI" w:hAnsi="Segoe UI" w:cs="Segoe UI"/>
                <w:sz w:val="20"/>
                <w:szCs w:val="20"/>
              </w:rPr>
              <w:t>Understanding and dealing with issues relating to parental responsibility</w:t>
            </w:r>
            <w:r w:rsidRPr="00E351AF">
              <w:rPr>
                <w:rFonts w:ascii="Segoe UI" w:hAnsi="Segoe UI" w:cs="Segoe UI"/>
                <w:sz w:val="20"/>
                <w:szCs w:val="20"/>
              </w:rPr>
              <w:t xml:space="preserve"> </w:t>
            </w:r>
            <w:hyperlink r:id="rId15" w:history="1">
              <w:r w:rsidRPr="00E351AF">
                <w:rPr>
                  <w:rStyle w:val="Hyperlink"/>
                  <w:rFonts w:ascii="Segoe UI" w:hAnsi="Segoe UI" w:cs="Segoe UI"/>
                  <w:color w:val="0070C0"/>
                  <w:sz w:val="20"/>
                  <w:szCs w:val="20"/>
                </w:rPr>
                <w:t>www.gov.uk/government/publications/dealing-with-issues-relating-to-parental-responsibility/understanding-and-dealing-with-issues-relating-to-parental-responsibility</w:t>
              </w:r>
            </w:hyperlink>
          </w:p>
          <w:p w14:paraId="48BBFD13" w14:textId="77777777" w:rsidR="005D1674" w:rsidRPr="00E351AF" w:rsidRDefault="005D1674" w:rsidP="005D1674">
            <w:pPr>
              <w:pStyle w:val="ListParagraph"/>
              <w:numPr>
                <w:ilvl w:val="0"/>
                <w:numId w:val="18"/>
              </w:numPr>
              <w:spacing w:after="120"/>
              <w:rPr>
                <w:rFonts w:ascii="Segoe UI" w:hAnsi="Segoe UI" w:cs="Segoe UI"/>
                <w:sz w:val="20"/>
                <w:szCs w:val="20"/>
              </w:rPr>
            </w:pPr>
            <w:r w:rsidRPr="00E351AF">
              <w:rPr>
                <w:rStyle w:val="Strong"/>
                <w:rFonts w:ascii="Segoe UI" w:hAnsi="Segoe UI" w:cs="Segoe UI"/>
                <w:color w:val="0B0C0C"/>
                <w:sz w:val="20"/>
                <w:szCs w:val="20"/>
              </w:rPr>
              <w:t>School reports on pupil performance</w:t>
            </w:r>
          </w:p>
          <w:p w14:paraId="312E153A" w14:textId="735ED7BC" w:rsidR="007821DF" w:rsidRPr="00E351AF" w:rsidRDefault="008C69FD" w:rsidP="005D1674">
            <w:pPr>
              <w:ind w:left="720"/>
              <w:rPr>
                <w:rStyle w:val="Hyperlink"/>
                <w:rFonts w:ascii="Segoe UI" w:hAnsi="Segoe UI" w:cs="Segoe UI"/>
                <w:color w:val="0070C0"/>
                <w:sz w:val="20"/>
                <w:szCs w:val="20"/>
                <w:u w:val="none"/>
              </w:rPr>
            </w:pPr>
            <w:hyperlink r:id="rId16" w:history="1">
              <w:r w:rsidR="005D1674" w:rsidRPr="00E351AF">
                <w:rPr>
                  <w:rStyle w:val="Hyperlink"/>
                  <w:rFonts w:ascii="Segoe UI" w:hAnsi="Segoe UI" w:cs="Segoe UI"/>
                  <w:color w:val="0070C0"/>
                  <w:sz w:val="20"/>
                  <w:szCs w:val="20"/>
                </w:rPr>
                <w:t>www.gov.uk/guidance/school-reports-on-pupil-performance-guide-for-headteachers</w:t>
              </w:r>
            </w:hyperlink>
          </w:p>
          <w:p w14:paraId="6FA79869" w14:textId="77777777" w:rsidR="005D1674" w:rsidRPr="00E351AF" w:rsidRDefault="005D1674" w:rsidP="005D1674">
            <w:pPr>
              <w:pStyle w:val="ListParagraph"/>
              <w:ind w:left="360"/>
              <w:rPr>
                <w:rFonts w:ascii="Segoe UI" w:hAnsi="Segoe UI" w:cs="Segoe UI"/>
                <w:b/>
                <w:sz w:val="20"/>
                <w:szCs w:val="20"/>
              </w:rPr>
            </w:pPr>
          </w:p>
          <w:p w14:paraId="629E3477" w14:textId="4FF11B0D" w:rsidR="005D1674" w:rsidRPr="00E351AF" w:rsidRDefault="005D1674" w:rsidP="005D1674">
            <w:pPr>
              <w:pStyle w:val="ListParagraph"/>
              <w:ind w:left="360"/>
              <w:rPr>
                <w:rFonts w:ascii="Segoe UI" w:hAnsi="Segoe UI" w:cs="Segoe UI"/>
                <w:b/>
                <w:sz w:val="20"/>
                <w:szCs w:val="20"/>
              </w:rPr>
            </w:pPr>
          </w:p>
        </w:tc>
      </w:tr>
      <w:tr w:rsidR="007821DF" w14:paraId="4F07D192" w14:textId="77777777" w:rsidTr="008C2951">
        <w:tc>
          <w:tcPr>
            <w:tcW w:w="10456" w:type="dxa"/>
            <w:gridSpan w:val="2"/>
            <w:shd w:val="clear" w:color="auto" w:fill="A6A6A6" w:themeFill="background1" w:themeFillShade="A6"/>
          </w:tcPr>
          <w:p w14:paraId="29B9914C" w14:textId="6ED33E2A" w:rsidR="007821DF" w:rsidRDefault="007821DF" w:rsidP="008E6A37">
            <w:pPr>
              <w:pStyle w:val="ListParagraph"/>
              <w:numPr>
                <w:ilvl w:val="0"/>
                <w:numId w:val="1"/>
              </w:numPr>
              <w:rPr>
                <w:rFonts w:ascii="Segoe UI" w:hAnsi="Segoe UI" w:cs="Segoe UI"/>
                <w:b/>
                <w:sz w:val="24"/>
                <w:szCs w:val="24"/>
              </w:rPr>
            </w:pPr>
            <w:r>
              <w:rPr>
                <w:rFonts w:ascii="Segoe UI" w:hAnsi="Segoe UI" w:cs="Segoe UI"/>
                <w:b/>
                <w:sz w:val="24"/>
                <w:szCs w:val="24"/>
              </w:rPr>
              <w:lastRenderedPageBreak/>
              <w:t xml:space="preserve"> </w:t>
            </w:r>
            <w:r w:rsidR="005D1674">
              <w:rPr>
                <w:rFonts w:ascii="Segoe UI" w:hAnsi="Segoe UI" w:cs="Segoe UI"/>
                <w:b/>
                <w:sz w:val="24"/>
                <w:szCs w:val="24"/>
              </w:rPr>
              <w:t>Publishing exam results</w:t>
            </w:r>
          </w:p>
        </w:tc>
      </w:tr>
      <w:tr w:rsidR="005D1674" w14:paraId="5DCA7C51" w14:textId="77777777" w:rsidTr="005D1674">
        <w:tc>
          <w:tcPr>
            <w:tcW w:w="10456" w:type="dxa"/>
            <w:gridSpan w:val="2"/>
            <w:shd w:val="clear" w:color="auto" w:fill="auto"/>
          </w:tcPr>
          <w:p w14:paraId="0ABF3130" w14:textId="5D8AD598" w:rsidR="005D1674" w:rsidRPr="00E351AF" w:rsidRDefault="005D1674" w:rsidP="005D1674">
            <w:pPr>
              <w:spacing w:before="120" w:after="120"/>
              <w:rPr>
                <w:rFonts w:ascii="Segoe UI" w:hAnsi="Segoe UI" w:cs="Segoe UI"/>
                <w:sz w:val="20"/>
                <w:szCs w:val="20"/>
              </w:rPr>
            </w:pPr>
            <w:r w:rsidRPr="00E351AF">
              <w:rPr>
                <w:rFonts w:ascii="Segoe UI" w:hAnsi="Segoe UI" w:cs="Segoe UI"/>
                <w:bCs/>
                <w:color w:val="0B0C0C"/>
                <w:sz w:val="20"/>
                <w:szCs w:val="20"/>
              </w:rPr>
              <w:t xml:space="preserve">When considering publishing exam results, </w:t>
            </w:r>
            <w:r w:rsidR="008D2221">
              <w:rPr>
                <w:rFonts w:ascii="Segoe UI" w:hAnsi="Segoe UI" w:cs="Segoe UI"/>
                <w:sz w:val="20"/>
                <w:szCs w:val="20"/>
              </w:rPr>
              <w:t>Stockland Green School</w:t>
            </w:r>
            <w:r w:rsidR="008D2221" w:rsidRPr="00FE2F65">
              <w:rPr>
                <w:rFonts w:ascii="Segoe UI" w:hAnsi="Segoe UI" w:cs="Segoe UI"/>
                <w:sz w:val="20"/>
                <w:szCs w:val="20"/>
              </w:rPr>
              <w:t xml:space="preserve"> </w:t>
            </w:r>
            <w:r w:rsidRPr="00E351AF">
              <w:rPr>
                <w:rFonts w:ascii="Segoe UI" w:hAnsi="Segoe UI" w:cs="Segoe UI"/>
                <w:bCs/>
                <w:color w:val="0B0C0C"/>
                <w:sz w:val="20"/>
                <w:szCs w:val="20"/>
              </w:rPr>
              <w:t>will make reference to the  ICO (Information Commissioner’s Office)</w:t>
            </w:r>
            <w:r w:rsidRPr="00E351AF">
              <w:rPr>
                <w:rFonts w:ascii="Segoe UI" w:hAnsi="Segoe UI" w:cs="Segoe UI"/>
                <w:color w:val="0B0C0C"/>
                <w:sz w:val="20"/>
                <w:szCs w:val="20"/>
              </w:rPr>
              <w:t xml:space="preserve"> </w:t>
            </w:r>
            <w:hyperlink r:id="rId17" w:history="1">
              <w:r w:rsidRPr="00E351AF">
                <w:rPr>
                  <w:rStyle w:val="Hyperlink"/>
                  <w:rFonts w:ascii="Segoe UI" w:hAnsi="Segoe UI" w:cs="Segoe UI"/>
                  <w:color w:val="0070C0"/>
                  <w:sz w:val="20"/>
                  <w:szCs w:val="20"/>
                </w:rPr>
                <w:t>https://ico.org.uk/your-data-matters/schools/exam-results</w:t>
              </w:r>
            </w:hyperlink>
          </w:p>
          <w:p w14:paraId="0E9A0C82" w14:textId="3231043B" w:rsidR="005D1674" w:rsidRPr="00E351AF" w:rsidRDefault="00FE2F65" w:rsidP="005D1674">
            <w:pPr>
              <w:spacing w:after="120"/>
              <w:rPr>
                <w:rFonts w:ascii="Segoe UI" w:hAnsi="Segoe UI" w:cs="Segoe UI"/>
                <w:sz w:val="20"/>
                <w:szCs w:val="20"/>
              </w:rPr>
            </w:pPr>
            <w:r>
              <w:rPr>
                <w:rFonts w:ascii="Segoe UI" w:hAnsi="Segoe UI" w:cs="Segoe UI"/>
                <w:sz w:val="20"/>
                <w:szCs w:val="20"/>
              </w:rPr>
              <w:t>Stockland Green School</w:t>
            </w:r>
            <w:r w:rsidR="005D1674" w:rsidRPr="00FE2F65">
              <w:rPr>
                <w:rFonts w:ascii="Segoe UI" w:hAnsi="Segoe UI" w:cs="Segoe UI"/>
                <w:sz w:val="20"/>
                <w:szCs w:val="20"/>
              </w:rPr>
              <w:t xml:space="preserve"> </w:t>
            </w:r>
            <w:r w:rsidR="005D1674" w:rsidRPr="00E351AF">
              <w:rPr>
                <w:rFonts w:ascii="Segoe UI" w:hAnsi="Segoe UI" w:cs="Segoe UI"/>
                <w:sz w:val="20"/>
                <w:szCs w:val="20"/>
              </w:rPr>
              <w:t>will publish exam results to the media or within the centre in line with the following principles:</w:t>
            </w:r>
          </w:p>
          <w:p w14:paraId="46DE81DC" w14:textId="77777777" w:rsidR="005D1674" w:rsidRPr="00E351AF" w:rsidRDefault="005D1674" w:rsidP="005D1674">
            <w:pPr>
              <w:pStyle w:val="ListParagraph"/>
              <w:numPr>
                <w:ilvl w:val="0"/>
                <w:numId w:val="19"/>
              </w:numPr>
              <w:spacing w:after="160"/>
              <w:rPr>
                <w:rFonts w:ascii="Segoe UI" w:hAnsi="Segoe UI" w:cs="Segoe UI"/>
                <w:sz w:val="20"/>
                <w:szCs w:val="20"/>
              </w:rPr>
            </w:pPr>
            <w:r w:rsidRPr="00E351AF">
              <w:rPr>
                <w:rFonts w:ascii="Segoe UI" w:hAnsi="Segoe UI" w:cs="Segoe UI"/>
                <w:sz w:val="20"/>
                <w:szCs w:val="20"/>
              </w:rPr>
              <w:t>Refer to guidelines as published by the Joint Council for Qualifications</w:t>
            </w:r>
          </w:p>
          <w:p w14:paraId="6128BC52" w14:textId="77777777" w:rsidR="005D1674" w:rsidRPr="00E351AF" w:rsidRDefault="005D1674" w:rsidP="005D1674">
            <w:pPr>
              <w:pStyle w:val="ListParagraph"/>
              <w:numPr>
                <w:ilvl w:val="0"/>
                <w:numId w:val="19"/>
              </w:numPr>
              <w:spacing w:after="160"/>
              <w:rPr>
                <w:rFonts w:ascii="Segoe UI" w:hAnsi="Segoe UI" w:cs="Segoe UI"/>
                <w:sz w:val="20"/>
                <w:szCs w:val="20"/>
              </w:rPr>
            </w:pPr>
            <w:r w:rsidRPr="00E351AF">
              <w:rPr>
                <w:rFonts w:ascii="Segoe UI" w:hAnsi="Segoe UI" w:cs="Segoe UI"/>
                <w:sz w:val="20"/>
                <w:szCs w:val="20"/>
              </w:rPr>
              <w:t xml:space="preserve">Act fairly when publishing results, and where people have concerns about their or their child’s information being published, taking those concerns </w:t>
            </w:r>
            <w:proofErr w:type="gramStart"/>
            <w:r w:rsidRPr="00E351AF">
              <w:rPr>
                <w:rFonts w:ascii="Segoe UI" w:hAnsi="Segoe UI" w:cs="Segoe UI"/>
                <w:sz w:val="20"/>
                <w:szCs w:val="20"/>
              </w:rPr>
              <w:t>seriously</w:t>
            </w:r>
            <w:proofErr w:type="gramEnd"/>
          </w:p>
          <w:p w14:paraId="72CD891A" w14:textId="77777777" w:rsidR="005D1674" w:rsidRPr="00E351AF" w:rsidRDefault="005D1674" w:rsidP="005D1674">
            <w:pPr>
              <w:pStyle w:val="ListParagraph"/>
              <w:numPr>
                <w:ilvl w:val="0"/>
                <w:numId w:val="19"/>
              </w:numPr>
              <w:spacing w:after="160"/>
              <w:rPr>
                <w:rFonts w:ascii="Segoe UI" w:hAnsi="Segoe UI" w:cs="Segoe UI"/>
                <w:sz w:val="20"/>
                <w:szCs w:val="20"/>
              </w:rPr>
            </w:pPr>
            <w:r w:rsidRPr="00E351AF">
              <w:rPr>
                <w:rFonts w:ascii="Segoe UI" w:hAnsi="Segoe UI" w:cs="Segoe UI"/>
                <w:sz w:val="20"/>
                <w:szCs w:val="20"/>
              </w:rPr>
              <w:t xml:space="preserve">Ensure that all candidates and their parents/carers are aware as early as possible whether examinations results will be made public and how this will be </w:t>
            </w:r>
            <w:proofErr w:type="gramStart"/>
            <w:r w:rsidRPr="00E351AF">
              <w:rPr>
                <w:rFonts w:ascii="Segoe UI" w:hAnsi="Segoe UI" w:cs="Segoe UI"/>
                <w:sz w:val="20"/>
                <w:szCs w:val="20"/>
              </w:rPr>
              <w:t>done</w:t>
            </w:r>
            <w:proofErr w:type="gramEnd"/>
          </w:p>
          <w:p w14:paraId="52119930" w14:textId="77777777" w:rsidR="005D1674" w:rsidRPr="00E351AF" w:rsidRDefault="005D1674" w:rsidP="005D1674">
            <w:pPr>
              <w:pStyle w:val="ListParagraph"/>
              <w:numPr>
                <w:ilvl w:val="0"/>
                <w:numId w:val="19"/>
              </w:numPr>
              <w:spacing w:after="120"/>
              <w:ind w:left="714" w:hanging="357"/>
              <w:rPr>
                <w:rFonts w:ascii="Segoe UI" w:hAnsi="Segoe UI" w:cs="Segoe UI"/>
                <w:sz w:val="20"/>
                <w:szCs w:val="20"/>
              </w:rPr>
            </w:pPr>
            <w:r w:rsidRPr="00E351AF">
              <w:rPr>
                <w:rFonts w:ascii="Segoe UI" w:hAnsi="Segoe UI" w:cs="Segoe UI"/>
                <w:sz w:val="20"/>
                <w:szCs w:val="20"/>
              </w:rPr>
              <w:t xml:space="preserve">Explain how the information will be published. For example, if results will be listed alphabetically, or in grade </w:t>
            </w:r>
            <w:proofErr w:type="gramStart"/>
            <w:r w:rsidRPr="00E351AF">
              <w:rPr>
                <w:rFonts w:ascii="Segoe UI" w:hAnsi="Segoe UI" w:cs="Segoe UI"/>
                <w:sz w:val="20"/>
                <w:szCs w:val="20"/>
              </w:rPr>
              <w:t>order</w:t>
            </w:r>
            <w:proofErr w:type="gramEnd"/>
          </w:p>
          <w:p w14:paraId="2D9F92AB" w14:textId="2522F423" w:rsidR="005D1674" w:rsidRDefault="005D1674" w:rsidP="005D1674">
            <w:pPr>
              <w:pStyle w:val="ListParagraph"/>
              <w:ind w:left="360"/>
              <w:rPr>
                <w:rFonts w:ascii="Segoe UI" w:hAnsi="Segoe UI" w:cs="Segoe UI"/>
                <w:b/>
                <w:sz w:val="24"/>
                <w:szCs w:val="24"/>
              </w:rPr>
            </w:pPr>
            <w:r w:rsidRPr="00E351AF">
              <w:rPr>
                <w:rFonts w:ascii="Segoe UI" w:hAnsi="Segoe UI" w:cs="Segoe UI"/>
                <w:sz w:val="20"/>
                <w:szCs w:val="20"/>
              </w:rPr>
              <w:lastRenderedPageBreak/>
              <w:t xml:space="preserve">As </w:t>
            </w:r>
            <w:r w:rsidR="00FE2F65">
              <w:rPr>
                <w:rFonts w:ascii="Segoe UI" w:hAnsi="Segoe UI" w:cs="Segoe UI"/>
                <w:sz w:val="20"/>
                <w:szCs w:val="20"/>
              </w:rPr>
              <w:t>Stockland Green School</w:t>
            </w:r>
            <w:r w:rsidR="00FE2F65" w:rsidRPr="00FE2F65">
              <w:rPr>
                <w:rFonts w:ascii="Segoe UI" w:hAnsi="Segoe UI" w:cs="Segoe UI"/>
                <w:sz w:val="20"/>
                <w:szCs w:val="20"/>
              </w:rPr>
              <w:t xml:space="preserve"> </w:t>
            </w:r>
            <w:r w:rsidRPr="00E351AF">
              <w:rPr>
                <w:rFonts w:ascii="Segoe UI" w:hAnsi="Segoe UI" w:cs="Segoe UI"/>
                <w:sz w:val="20"/>
                <w:szCs w:val="20"/>
              </w:rPr>
              <w:t>will have a legitimate reason for publishing examination results, consent is not required from students or their parents/carers for publication. However, if a student or their parents/carers have a specific concern about publication of their results, they have the right to object. This objection must be</w:t>
            </w:r>
            <w:r w:rsidRPr="00D01AA8">
              <w:t xml:space="preserve"> made in </w:t>
            </w:r>
            <w:r w:rsidRPr="00E351AF">
              <w:rPr>
                <w:rFonts w:ascii="Segoe UI" w:hAnsi="Segoe UI" w:cs="Segoe UI"/>
                <w:sz w:val="20"/>
                <w:szCs w:val="20"/>
              </w:rPr>
              <w:t xml:space="preserve">writing to </w:t>
            </w:r>
            <w:r w:rsidR="0093687B" w:rsidRPr="0093687B">
              <w:rPr>
                <w:rFonts w:ascii="Segoe UI" w:hAnsi="Segoe UI" w:cs="Segoe UI"/>
                <w:sz w:val="20"/>
                <w:szCs w:val="20"/>
              </w:rPr>
              <w:t>Marie George, Head of Centre,</w:t>
            </w:r>
            <w:r w:rsidRPr="0093687B">
              <w:rPr>
                <w:rFonts w:ascii="Segoe UI" w:hAnsi="Segoe UI" w:cs="Segoe UI"/>
                <w:sz w:val="20"/>
                <w:szCs w:val="20"/>
              </w:rPr>
              <w:t xml:space="preserve"> </w:t>
            </w:r>
            <w:r w:rsidRPr="00E351AF">
              <w:rPr>
                <w:rFonts w:ascii="Segoe UI" w:hAnsi="Segoe UI" w:cs="Segoe UI"/>
                <w:sz w:val="20"/>
                <w:szCs w:val="20"/>
              </w:rPr>
              <w:t xml:space="preserve">who will consider the objection before </w:t>
            </w:r>
            <w:proofErr w:type="gramStart"/>
            <w:r w:rsidRPr="00E351AF">
              <w:rPr>
                <w:rFonts w:ascii="Segoe UI" w:hAnsi="Segoe UI" w:cs="Segoe UI"/>
                <w:sz w:val="20"/>
                <w:szCs w:val="20"/>
              </w:rPr>
              <w:t>making a decision</w:t>
            </w:r>
            <w:proofErr w:type="gramEnd"/>
            <w:r w:rsidRPr="00E351AF">
              <w:rPr>
                <w:rFonts w:ascii="Segoe UI" w:hAnsi="Segoe UI" w:cs="Segoe UI"/>
                <w:sz w:val="20"/>
                <w:szCs w:val="20"/>
              </w:rPr>
              <w:t xml:space="preserve"> to publish and reply with a good reason to reject the objection to publish the exam results.</w:t>
            </w:r>
          </w:p>
        </w:tc>
      </w:tr>
      <w:tr w:rsidR="005D1674" w14:paraId="5D940AB9" w14:textId="77777777" w:rsidTr="008C2951">
        <w:tc>
          <w:tcPr>
            <w:tcW w:w="10456" w:type="dxa"/>
            <w:gridSpan w:val="2"/>
            <w:shd w:val="clear" w:color="auto" w:fill="A6A6A6" w:themeFill="background1" w:themeFillShade="A6"/>
          </w:tcPr>
          <w:p w14:paraId="4FBE962D" w14:textId="77777777" w:rsidR="005D1674" w:rsidRDefault="005D1674" w:rsidP="008E6A37">
            <w:pPr>
              <w:pStyle w:val="ListParagraph"/>
              <w:numPr>
                <w:ilvl w:val="0"/>
                <w:numId w:val="1"/>
              </w:numPr>
              <w:rPr>
                <w:rFonts w:ascii="Segoe UI" w:hAnsi="Segoe UI" w:cs="Segoe UI"/>
                <w:b/>
                <w:sz w:val="24"/>
                <w:szCs w:val="24"/>
              </w:rPr>
            </w:pPr>
          </w:p>
        </w:tc>
      </w:tr>
      <w:tr w:rsidR="00422DD9" w14:paraId="4C758FED" w14:textId="77777777" w:rsidTr="00836DAA">
        <w:tc>
          <w:tcPr>
            <w:tcW w:w="10456" w:type="dxa"/>
            <w:gridSpan w:val="2"/>
          </w:tcPr>
          <w:p w14:paraId="73A05FF0" w14:textId="77777777" w:rsidR="00CB173F" w:rsidRPr="00CB173F" w:rsidRDefault="00CB173F" w:rsidP="00CB173F">
            <w:pPr>
              <w:rPr>
                <w:rFonts w:ascii="Segoe UI" w:hAnsi="Segoe UI" w:cs="Segoe UI"/>
                <w:sz w:val="20"/>
                <w:szCs w:val="20"/>
              </w:rPr>
            </w:pPr>
            <w:r w:rsidRPr="00CB173F">
              <w:rPr>
                <w:rFonts w:ascii="Segoe UI" w:hAnsi="Segoe UI" w:cs="Segoe UI"/>
                <w:sz w:val="20"/>
                <w:szCs w:val="20"/>
              </w:rPr>
              <w:t xml:space="preserve">The head of centre is responsible for ensuring that this policy is reviewed and updated annually on the publication of updated JCQ regulations and guidance on access arrangements and instructions for conducting exams. </w:t>
            </w:r>
          </w:p>
          <w:p w14:paraId="6A8D5EAA" w14:textId="14BC2429" w:rsidR="00422DD9" w:rsidRPr="00A10713" w:rsidRDefault="00CB173F" w:rsidP="00CB173F">
            <w:pPr>
              <w:rPr>
                <w:rFonts w:ascii="Segoe UI" w:hAnsi="Segoe UI" w:cs="Segoe UI"/>
                <w:sz w:val="20"/>
                <w:szCs w:val="20"/>
              </w:rPr>
            </w:pPr>
            <w:r w:rsidRPr="00CB173F">
              <w:rPr>
                <w:rFonts w:ascii="Segoe UI" w:hAnsi="Segoe UI" w:cs="Segoe UI"/>
                <w:sz w:val="20"/>
                <w:szCs w:val="20"/>
              </w:rPr>
              <w:t xml:space="preserve">References in this policy to AA and ICE relate to/are directly taken from the  </w:t>
            </w:r>
            <w:hyperlink r:id="rId18" w:history="1">
              <w:r w:rsidR="00DA2119">
                <w:rPr>
                  <w:rFonts w:ascii="Segoe UI" w:hAnsi="Segoe UI" w:cs="Segoe UI"/>
                  <w:color w:val="0072CC"/>
                  <w:sz w:val="20"/>
                  <w:szCs w:val="20"/>
                  <w:u w:val="single"/>
                </w:rPr>
                <w:t>Access Arrangements and Reasonable Adjustments 202</w:t>
              </w:r>
              <w:r w:rsidR="00E94D55">
                <w:rPr>
                  <w:rFonts w:ascii="Segoe UI" w:hAnsi="Segoe UI" w:cs="Segoe UI"/>
                  <w:color w:val="0072CC"/>
                  <w:sz w:val="20"/>
                  <w:szCs w:val="20"/>
                  <w:u w:val="single"/>
                </w:rPr>
                <w:t>3</w:t>
              </w:r>
              <w:r w:rsidR="00DA2119">
                <w:rPr>
                  <w:rFonts w:ascii="Segoe UI" w:hAnsi="Segoe UI" w:cs="Segoe UI"/>
                  <w:color w:val="0072CC"/>
                  <w:sz w:val="20"/>
                  <w:szCs w:val="20"/>
                  <w:u w:val="single"/>
                </w:rPr>
                <w:t>-202</w:t>
              </w:r>
            </w:hyperlink>
            <w:r w:rsidR="00E94D55">
              <w:rPr>
                <w:rFonts w:ascii="Segoe UI" w:hAnsi="Segoe UI" w:cs="Segoe UI"/>
                <w:color w:val="0072CC"/>
                <w:sz w:val="20"/>
                <w:szCs w:val="20"/>
                <w:u w:val="single"/>
              </w:rPr>
              <w:t>4</w:t>
            </w:r>
            <w:r w:rsidRPr="00CB173F">
              <w:rPr>
                <w:rFonts w:ascii="Segoe UI" w:hAnsi="Segoe UI" w:cs="Segoe UI"/>
                <w:sz w:val="20"/>
                <w:szCs w:val="20"/>
              </w:rPr>
              <w:t xml:space="preserve"> and </w:t>
            </w:r>
            <w:hyperlink r:id="rId19" w:history="1">
              <w:r w:rsidR="00DA2119">
                <w:rPr>
                  <w:rFonts w:ascii="Segoe UI" w:hAnsi="Segoe UI" w:cs="Segoe UI"/>
                  <w:color w:val="0000FF"/>
                  <w:sz w:val="20"/>
                  <w:szCs w:val="20"/>
                  <w:u w:val="single"/>
                </w:rPr>
                <w:t>Instructions for Conducting Examinations 202</w:t>
              </w:r>
              <w:r w:rsidR="00E94D55">
                <w:rPr>
                  <w:rFonts w:ascii="Segoe UI" w:hAnsi="Segoe UI" w:cs="Segoe UI"/>
                  <w:color w:val="0000FF"/>
                  <w:sz w:val="20"/>
                  <w:szCs w:val="20"/>
                  <w:u w:val="single"/>
                </w:rPr>
                <w:t>3</w:t>
              </w:r>
              <w:r w:rsidR="00DA2119">
                <w:rPr>
                  <w:rFonts w:ascii="Segoe UI" w:hAnsi="Segoe UI" w:cs="Segoe UI"/>
                  <w:color w:val="0000FF"/>
                  <w:sz w:val="20"/>
                  <w:szCs w:val="20"/>
                  <w:u w:val="single"/>
                </w:rPr>
                <w:t>-202</w:t>
              </w:r>
            </w:hyperlink>
            <w:r w:rsidR="00E94D55">
              <w:rPr>
                <w:rFonts w:ascii="Segoe UI" w:hAnsi="Segoe UI" w:cs="Segoe UI"/>
                <w:color w:val="0000FF"/>
                <w:sz w:val="20"/>
                <w:szCs w:val="20"/>
                <w:u w:val="single"/>
              </w:rPr>
              <w:t>4</w:t>
            </w:r>
            <w:r w:rsidRPr="00CB173F">
              <w:rPr>
                <w:rFonts w:ascii="Segoe UI" w:hAnsi="Segoe UI" w:cs="Segoe UI"/>
                <w:sz w:val="20"/>
                <w:szCs w:val="20"/>
              </w:rPr>
              <w:t xml:space="preserve"> publications</w:t>
            </w:r>
          </w:p>
        </w:tc>
      </w:tr>
    </w:tbl>
    <w:p w14:paraId="551F4DB7" w14:textId="3100B369" w:rsidR="0081691E" w:rsidRDefault="0081691E">
      <w:pPr>
        <w:rPr>
          <w:rFonts w:ascii="Segoe UI" w:hAnsi="Segoe UI" w:cs="Segoe UI"/>
          <w:sz w:val="20"/>
          <w:szCs w:val="20"/>
        </w:rPr>
      </w:pPr>
    </w:p>
    <w:p w14:paraId="6D323AD1" w14:textId="3B075658" w:rsidR="00033059" w:rsidRDefault="00033059">
      <w:pPr>
        <w:rPr>
          <w:rFonts w:ascii="Segoe UI" w:hAnsi="Segoe UI" w:cs="Segoe UI"/>
          <w:sz w:val="20"/>
          <w:szCs w:val="20"/>
        </w:rPr>
      </w:pPr>
    </w:p>
    <w:p w14:paraId="23882F88" w14:textId="3A944BC6" w:rsidR="00033059" w:rsidRDefault="00033059">
      <w:pPr>
        <w:rPr>
          <w:rFonts w:ascii="Segoe UI" w:hAnsi="Segoe UI" w:cs="Segoe UI"/>
          <w:sz w:val="20"/>
          <w:szCs w:val="20"/>
        </w:rPr>
      </w:pPr>
    </w:p>
    <w:p w14:paraId="662BBCD3" w14:textId="36F7D8F3" w:rsidR="00033059" w:rsidRDefault="00033059">
      <w:pPr>
        <w:rPr>
          <w:rFonts w:ascii="Segoe UI" w:hAnsi="Segoe UI" w:cs="Segoe UI"/>
          <w:sz w:val="20"/>
          <w:szCs w:val="20"/>
        </w:rPr>
      </w:pPr>
    </w:p>
    <w:p w14:paraId="219F4881" w14:textId="77777777" w:rsidR="007C6CCF" w:rsidRPr="007C6CCF" w:rsidRDefault="007C6CCF" w:rsidP="007C6CCF">
      <w:pPr>
        <w:jc w:val="center"/>
        <w:rPr>
          <w:rFonts w:ascii="Segoe UI" w:hAnsi="Segoe UI" w:cs="Segoe UI"/>
          <w:sz w:val="20"/>
          <w:szCs w:val="20"/>
        </w:rPr>
      </w:pPr>
    </w:p>
    <w:sectPr w:rsidR="007C6CCF" w:rsidRPr="007C6CCF" w:rsidSect="0081691E">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1EBFF" w14:textId="77777777" w:rsidR="00D4554E" w:rsidRDefault="00D4554E" w:rsidP="00372E24">
      <w:pPr>
        <w:spacing w:after="0" w:line="240" w:lineRule="auto"/>
      </w:pPr>
      <w:r>
        <w:separator/>
      </w:r>
    </w:p>
  </w:endnote>
  <w:endnote w:type="continuationSeparator" w:id="0">
    <w:p w14:paraId="674AC644" w14:textId="77777777" w:rsidR="00D4554E" w:rsidRDefault="00D4554E" w:rsidP="00372E24">
      <w:pPr>
        <w:spacing w:after="0" w:line="240" w:lineRule="auto"/>
      </w:pPr>
      <w:r>
        <w:continuationSeparator/>
      </w:r>
    </w:p>
  </w:endnote>
  <w:endnote w:type="continuationNotice" w:id="1">
    <w:p w14:paraId="22A27BED" w14:textId="77777777" w:rsidR="005233C6" w:rsidRDefault="005233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14DF" w14:textId="6A628AAD" w:rsidR="00372E24" w:rsidRDefault="00372E24">
    <w:pPr>
      <w:pStyle w:val="Footer"/>
    </w:pPr>
    <w:r>
      <w:t xml:space="preserve">Written by Mandy </w:t>
    </w:r>
    <w:r w:rsidR="00DA2119">
      <w:t>Johnson</w:t>
    </w:r>
    <w:r>
      <w:ptab w:relativeTo="margin" w:alignment="center" w:leader="none"/>
    </w:r>
    <w:r>
      <w:t>Exam Season 20</w:t>
    </w:r>
    <w:r w:rsidR="00DA2119">
      <w:t>2</w:t>
    </w:r>
    <w:r w:rsidR="00E94D55">
      <w:t>3</w:t>
    </w:r>
    <w:r w:rsidR="00DA2119">
      <w:t>/202</w:t>
    </w:r>
    <w:r w:rsidR="00E94D55">
      <w:t>4</w:t>
    </w:r>
    <w:r>
      <w:ptab w:relativeTo="margin" w:alignment="right" w:leader="none"/>
    </w:r>
    <w:r w:rsidR="00756AC9">
      <w:t>Stockland Green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B2969" w14:textId="77777777" w:rsidR="00D4554E" w:rsidRDefault="00D4554E" w:rsidP="00372E24">
      <w:pPr>
        <w:spacing w:after="0" w:line="240" w:lineRule="auto"/>
      </w:pPr>
      <w:r>
        <w:separator/>
      </w:r>
    </w:p>
  </w:footnote>
  <w:footnote w:type="continuationSeparator" w:id="0">
    <w:p w14:paraId="6E8B7866" w14:textId="77777777" w:rsidR="00D4554E" w:rsidRDefault="00D4554E" w:rsidP="00372E24">
      <w:pPr>
        <w:spacing w:after="0" w:line="240" w:lineRule="auto"/>
      </w:pPr>
      <w:r>
        <w:continuationSeparator/>
      </w:r>
    </w:p>
  </w:footnote>
  <w:footnote w:type="continuationNotice" w:id="1">
    <w:p w14:paraId="08B263F2" w14:textId="77777777" w:rsidR="005233C6" w:rsidRDefault="005233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1" type="#_x0000_t75" style="width:208.5pt;height:332.25pt" o:bullet="t">
        <v:imagedata r:id="rId1" o:title="TK_LOGO_POINTER_RGB_bullet_blue"/>
      </v:shape>
    </w:pict>
  </w:numPicBullet>
  <w:abstractNum w:abstractNumId="0" w15:restartNumberingAfterBreak="0">
    <w:nsid w:val="030763BF"/>
    <w:multiLevelType w:val="hybridMultilevel"/>
    <w:tmpl w:val="E402C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7962EC"/>
    <w:multiLevelType w:val="hybridMultilevel"/>
    <w:tmpl w:val="694E574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675C2"/>
    <w:multiLevelType w:val="hybridMultilevel"/>
    <w:tmpl w:val="E13C3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C915A68"/>
    <w:multiLevelType w:val="hybridMultilevel"/>
    <w:tmpl w:val="2186708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A4C6A"/>
    <w:multiLevelType w:val="hybridMultilevel"/>
    <w:tmpl w:val="6B285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65ADD"/>
    <w:multiLevelType w:val="multilevel"/>
    <w:tmpl w:val="2850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D61885"/>
    <w:multiLevelType w:val="hybridMultilevel"/>
    <w:tmpl w:val="A0E2A62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C7893"/>
    <w:multiLevelType w:val="hybridMultilevel"/>
    <w:tmpl w:val="8CF86F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958443B"/>
    <w:multiLevelType w:val="multilevel"/>
    <w:tmpl w:val="6C28B6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B546B41"/>
    <w:multiLevelType w:val="hybridMultilevel"/>
    <w:tmpl w:val="D644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D10984"/>
    <w:multiLevelType w:val="hybridMultilevel"/>
    <w:tmpl w:val="9506B1D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4E2D6F"/>
    <w:multiLevelType w:val="hybridMultilevel"/>
    <w:tmpl w:val="12546A6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0B3565"/>
    <w:multiLevelType w:val="hybridMultilevel"/>
    <w:tmpl w:val="592A13E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233D5A"/>
    <w:multiLevelType w:val="hybridMultilevel"/>
    <w:tmpl w:val="B668669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BE1E5A"/>
    <w:multiLevelType w:val="hybridMultilevel"/>
    <w:tmpl w:val="4D6212B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C217FC"/>
    <w:multiLevelType w:val="hybridMultilevel"/>
    <w:tmpl w:val="A7AA96E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F852BD"/>
    <w:multiLevelType w:val="hybridMultilevel"/>
    <w:tmpl w:val="A47A65C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C2182E"/>
    <w:multiLevelType w:val="hybridMultilevel"/>
    <w:tmpl w:val="8C9EF20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542526806">
    <w:abstractNumId w:val="9"/>
  </w:num>
  <w:num w:numId="2" w16cid:durableId="982659135">
    <w:abstractNumId w:val="19"/>
  </w:num>
  <w:num w:numId="3" w16cid:durableId="436683074">
    <w:abstractNumId w:val="3"/>
  </w:num>
  <w:num w:numId="4" w16cid:durableId="188422888">
    <w:abstractNumId w:val="0"/>
  </w:num>
  <w:num w:numId="5" w16cid:durableId="43843939">
    <w:abstractNumId w:val="13"/>
  </w:num>
  <w:num w:numId="6" w16cid:durableId="1335913214">
    <w:abstractNumId w:val="18"/>
  </w:num>
  <w:num w:numId="7" w16cid:durableId="1374233699">
    <w:abstractNumId w:val="17"/>
  </w:num>
  <w:num w:numId="8" w16cid:durableId="1085611351">
    <w:abstractNumId w:val="15"/>
  </w:num>
  <w:num w:numId="9" w16cid:durableId="1510094525">
    <w:abstractNumId w:val="5"/>
  </w:num>
  <w:num w:numId="10" w16cid:durableId="595527131">
    <w:abstractNumId w:val="16"/>
  </w:num>
  <w:num w:numId="11" w16cid:durableId="1234852900">
    <w:abstractNumId w:val="4"/>
  </w:num>
  <w:num w:numId="12" w16cid:durableId="310866329">
    <w:abstractNumId w:val="1"/>
  </w:num>
  <w:num w:numId="13" w16cid:durableId="1033073160">
    <w:abstractNumId w:val="11"/>
  </w:num>
  <w:num w:numId="14" w16cid:durableId="1839230813">
    <w:abstractNumId w:val="14"/>
  </w:num>
  <w:num w:numId="15" w16cid:durableId="691684786">
    <w:abstractNumId w:val="2"/>
  </w:num>
  <w:num w:numId="16" w16cid:durableId="1890068176">
    <w:abstractNumId w:val="10"/>
  </w:num>
  <w:num w:numId="17" w16cid:durableId="995841261">
    <w:abstractNumId w:val="6"/>
  </w:num>
  <w:num w:numId="18" w16cid:durableId="110591251">
    <w:abstractNumId w:val="12"/>
  </w:num>
  <w:num w:numId="19" w16cid:durableId="883561013">
    <w:abstractNumId w:val="7"/>
  </w:num>
  <w:num w:numId="20" w16cid:durableId="12499245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91E"/>
    <w:rsid w:val="00002105"/>
    <w:rsid w:val="00006888"/>
    <w:rsid w:val="00033059"/>
    <w:rsid w:val="00041751"/>
    <w:rsid w:val="00047211"/>
    <w:rsid w:val="000549F7"/>
    <w:rsid w:val="000617F2"/>
    <w:rsid w:val="000931EC"/>
    <w:rsid w:val="000B3FAE"/>
    <w:rsid w:val="000E19CC"/>
    <w:rsid w:val="00103658"/>
    <w:rsid w:val="00133F00"/>
    <w:rsid w:val="001450C0"/>
    <w:rsid w:val="00173394"/>
    <w:rsid w:val="001A6102"/>
    <w:rsid w:val="001B2058"/>
    <w:rsid w:val="001B5F26"/>
    <w:rsid w:val="001F153E"/>
    <w:rsid w:val="002415A2"/>
    <w:rsid w:val="00272AE9"/>
    <w:rsid w:val="00276766"/>
    <w:rsid w:val="00276C20"/>
    <w:rsid w:val="002C1C0B"/>
    <w:rsid w:val="002E2FE8"/>
    <w:rsid w:val="002E73AA"/>
    <w:rsid w:val="0030007A"/>
    <w:rsid w:val="0035413F"/>
    <w:rsid w:val="00356537"/>
    <w:rsid w:val="0036411C"/>
    <w:rsid w:val="00372252"/>
    <w:rsid w:val="00372E24"/>
    <w:rsid w:val="003F3A9F"/>
    <w:rsid w:val="00401D52"/>
    <w:rsid w:val="00415E9A"/>
    <w:rsid w:val="00422DD9"/>
    <w:rsid w:val="00432490"/>
    <w:rsid w:val="0043597D"/>
    <w:rsid w:val="0044646A"/>
    <w:rsid w:val="00471F3F"/>
    <w:rsid w:val="00490FF1"/>
    <w:rsid w:val="004B336D"/>
    <w:rsid w:val="004C399A"/>
    <w:rsid w:val="004D4DD3"/>
    <w:rsid w:val="004D599E"/>
    <w:rsid w:val="004D5D85"/>
    <w:rsid w:val="004E19BE"/>
    <w:rsid w:val="004E7D63"/>
    <w:rsid w:val="0050524D"/>
    <w:rsid w:val="005068CA"/>
    <w:rsid w:val="00515C3C"/>
    <w:rsid w:val="005233C6"/>
    <w:rsid w:val="005256D6"/>
    <w:rsid w:val="00543838"/>
    <w:rsid w:val="0054620C"/>
    <w:rsid w:val="00556AA4"/>
    <w:rsid w:val="00557F9B"/>
    <w:rsid w:val="00587E3B"/>
    <w:rsid w:val="005D1674"/>
    <w:rsid w:val="00600D30"/>
    <w:rsid w:val="00611535"/>
    <w:rsid w:val="00634BF0"/>
    <w:rsid w:val="006576A0"/>
    <w:rsid w:val="00681668"/>
    <w:rsid w:val="00694991"/>
    <w:rsid w:val="006A4E16"/>
    <w:rsid w:val="006B19AC"/>
    <w:rsid w:val="006C5040"/>
    <w:rsid w:val="006E652A"/>
    <w:rsid w:val="006F4E56"/>
    <w:rsid w:val="007057F3"/>
    <w:rsid w:val="007228E9"/>
    <w:rsid w:val="00756AC9"/>
    <w:rsid w:val="00772855"/>
    <w:rsid w:val="00775D8C"/>
    <w:rsid w:val="007821DF"/>
    <w:rsid w:val="00794AF8"/>
    <w:rsid w:val="00797794"/>
    <w:rsid w:val="007C6CCF"/>
    <w:rsid w:val="007C7DC3"/>
    <w:rsid w:val="007D6450"/>
    <w:rsid w:val="0081691E"/>
    <w:rsid w:val="008174E9"/>
    <w:rsid w:val="00831F04"/>
    <w:rsid w:val="00836511"/>
    <w:rsid w:val="00847FD5"/>
    <w:rsid w:val="0086329C"/>
    <w:rsid w:val="00865A02"/>
    <w:rsid w:val="00866E32"/>
    <w:rsid w:val="00897282"/>
    <w:rsid w:val="008A0A08"/>
    <w:rsid w:val="008A39F4"/>
    <w:rsid w:val="008C2951"/>
    <w:rsid w:val="008C4426"/>
    <w:rsid w:val="008C69FD"/>
    <w:rsid w:val="008D2221"/>
    <w:rsid w:val="008E190F"/>
    <w:rsid w:val="008E6A37"/>
    <w:rsid w:val="008E73F5"/>
    <w:rsid w:val="00913D0A"/>
    <w:rsid w:val="0093687B"/>
    <w:rsid w:val="00940FBC"/>
    <w:rsid w:val="00965463"/>
    <w:rsid w:val="00984631"/>
    <w:rsid w:val="009858DE"/>
    <w:rsid w:val="00997DD8"/>
    <w:rsid w:val="009E5B74"/>
    <w:rsid w:val="009E6969"/>
    <w:rsid w:val="00A10713"/>
    <w:rsid w:val="00A5357A"/>
    <w:rsid w:val="00A86543"/>
    <w:rsid w:val="00A920B8"/>
    <w:rsid w:val="00A97630"/>
    <w:rsid w:val="00AA0FDB"/>
    <w:rsid w:val="00AA1884"/>
    <w:rsid w:val="00AA2755"/>
    <w:rsid w:val="00AB07CD"/>
    <w:rsid w:val="00AF0F20"/>
    <w:rsid w:val="00B12D10"/>
    <w:rsid w:val="00B23254"/>
    <w:rsid w:val="00B27925"/>
    <w:rsid w:val="00B27A53"/>
    <w:rsid w:val="00B43475"/>
    <w:rsid w:val="00B53EAB"/>
    <w:rsid w:val="00B66589"/>
    <w:rsid w:val="00B6685C"/>
    <w:rsid w:val="00B75A66"/>
    <w:rsid w:val="00B97BB1"/>
    <w:rsid w:val="00BB4E53"/>
    <w:rsid w:val="00BD6488"/>
    <w:rsid w:val="00C2033D"/>
    <w:rsid w:val="00C2074B"/>
    <w:rsid w:val="00C6069B"/>
    <w:rsid w:val="00C84B89"/>
    <w:rsid w:val="00CA7B4B"/>
    <w:rsid w:val="00CB173F"/>
    <w:rsid w:val="00CC4D84"/>
    <w:rsid w:val="00D04311"/>
    <w:rsid w:val="00D16C2B"/>
    <w:rsid w:val="00D16CB7"/>
    <w:rsid w:val="00D21B9E"/>
    <w:rsid w:val="00D230D0"/>
    <w:rsid w:val="00D344CA"/>
    <w:rsid w:val="00D401F8"/>
    <w:rsid w:val="00D41A8E"/>
    <w:rsid w:val="00D4554E"/>
    <w:rsid w:val="00D666BC"/>
    <w:rsid w:val="00D742DF"/>
    <w:rsid w:val="00D76DB8"/>
    <w:rsid w:val="00D8004F"/>
    <w:rsid w:val="00D8360B"/>
    <w:rsid w:val="00D93D6B"/>
    <w:rsid w:val="00D97026"/>
    <w:rsid w:val="00DA2119"/>
    <w:rsid w:val="00DA2EBC"/>
    <w:rsid w:val="00DB0AB3"/>
    <w:rsid w:val="00DB7814"/>
    <w:rsid w:val="00DB79BF"/>
    <w:rsid w:val="00DC221D"/>
    <w:rsid w:val="00DD0EEC"/>
    <w:rsid w:val="00DF5177"/>
    <w:rsid w:val="00E11379"/>
    <w:rsid w:val="00E1655F"/>
    <w:rsid w:val="00E21944"/>
    <w:rsid w:val="00E331EF"/>
    <w:rsid w:val="00E351AF"/>
    <w:rsid w:val="00E642EB"/>
    <w:rsid w:val="00E712A9"/>
    <w:rsid w:val="00E75ECF"/>
    <w:rsid w:val="00E94D55"/>
    <w:rsid w:val="00EC1903"/>
    <w:rsid w:val="00ED3D67"/>
    <w:rsid w:val="00F20BE2"/>
    <w:rsid w:val="00F702DF"/>
    <w:rsid w:val="00F74580"/>
    <w:rsid w:val="00FB268A"/>
    <w:rsid w:val="00FB70A1"/>
    <w:rsid w:val="00FD14C7"/>
    <w:rsid w:val="00FD42E9"/>
    <w:rsid w:val="00FE2F65"/>
    <w:rsid w:val="00FF3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0D4B74F"/>
  <w15:docId w15:val="{B77A6D6D-B7B0-4B5E-9E82-D96B5840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488"/>
  </w:style>
  <w:style w:type="paragraph" w:styleId="Heading1">
    <w:name w:val="heading 1"/>
    <w:basedOn w:val="Normal"/>
    <w:next w:val="Normal"/>
    <w:link w:val="Heading1Char"/>
    <w:uiPriority w:val="9"/>
    <w:qFormat/>
    <w:rsid w:val="00866E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5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866E32"/>
    <w:rPr>
      <w:color w:val="0072CC"/>
      <w:u w:val="single"/>
    </w:rPr>
  </w:style>
  <w:style w:type="character" w:customStyle="1" w:styleId="Heading1Char">
    <w:name w:val="Heading 1 Char"/>
    <w:basedOn w:val="DefaultParagraphFont"/>
    <w:link w:val="Heading1"/>
    <w:uiPriority w:val="9"/>
    <w:rsid w:val="00866E3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866E32"/>
    <w:pPr>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866E32"/>
    <w:pPr>
      <w:spacing w:after="100" w:line="240" w:lineRule="auto"/>
    </w:pPr>
    <w:rPr>
      <w:rFonts w:ascii="Arial" w:eastAsia="MS Mincho" w:hAnsi="Arial" w:cs="Times New Roman"/>
      <w:sz w:val="20"/>
      <w:szCs w:val="24"/>
      <w:lang w:val="en-US"/>
    </w:rPr>
  </w:style>
  <w:style w:type="paragraph" w:styleId="ListParagraph">
    <w:name w:val="List Paragraph"/>
    <w:basedOn w:val="Normal"/>
    <w:link w:val="ListParagraphChar"/>
    <w:uiPriority w:val="1"/>
    <w:qFormat/>
    <w:rsid w:val="00866E32"/>
    <w:pPr>
      <w:ind w:left="720"/>
      <w:contextualSpacing/>
    </w:pPr>
  </w:style>
  <w:style w:type="paragraph" w:customStyle="1" w:styleId="1bodycopy10pt">
    <w:name w:val="1 body copy 10pt"/>
    <w:basedOn w:val="Normal"/>
    <w:link w:val="1bodycopy10ptChar"/>
    <w:qFormat/>
    <w:rsid w:val="00866E32"/>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866E32"/>
    <w:pPr>
      <w:numPr>
        <w:numId w:val="2"/>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866E32"/>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866E32"/>
    <w:pPr>
      <w:spacing w:before="240"/>
    </w:pPr>
    <w:rPr>
      <w:b/>
      <w:color w:val="12263F"/>
      <w:sz w:val="24"/>
    </w:rPr>
  </w:style>
  <w:style w:type="character" w:customStyle="1" w:styleId="Subhead2Char">
    <w:name w:val="Subhead 2 Char"/>
    <w:link w:val="Subhead2"/>
    <w:rsid w:val="00866E32"/>
    <w:rPr>
      <w:rFonts w:ascii="Arial" w:eastAsia="MS Mincho" w:hAnsi="Arial" w:cs="Times New Roman"/>
      <w:b/>
      <w:color w:val="12263F"/>
      <w:sz w:val="24"/>
      <w:szCs w:val="24"/>
      <w:lang w:val="en-US"/>
    </w:rPr>
  </w:style>
  <w:style w:type="paragraph" w:customStyle="1" w:styleId="Tablecopybulleted">
    <w:name w:val="Table copy bulleted"/>
    <w:basedOn w:val="Normal"/>
    <w:qFormat/>
    <w:rsid w:val="004E19BE"/>
    <w:pPr>
      <w:keepLines/>
      <w:numPr>
        <w:numId w:val="3"/>
      </w:numPr>
      <w:spacing w:after="60" w:line="240" w:lineRule="auto"/>
      <w:textboxTightWrap w:val="allLines"/>
    </w:pPr>
    <w:rPr>
      <w:rFonts w:ascii="Arial" w:eastAsia="MS Mincho" w:hAnsi="Arial" w:cs="Times New Roman"/>
      <w:sz w:val="20"/>
      <w:szCs w:val="24"/>
      <w:lang w:val="en-US"/>
    </w:rPr>
  </w:style>
  <w:style w:type="paragraph" w:customStyle="1" w:styleId="Tablebodycopy">
    <w:name w:val="Table body copy"/>
    <w:basedOn w:val="1bodycopy10pt"/>
    <w:qFormat/>
    <w:rsid w:val="004E19BE"/>
    <w:pPr>
      <w:keepLines/>
      <w:spacing w:after="60"/>
      <w:textboxTightWrap w:val="allLines"/>
    </w:pPr>
  </w:style>
  <w:style w:type="paragraph" w:styleId="BalloonText">
    <w:name w:val="Balloon Text"/>
    <w:basedOn w:val="Normal"/>
    <w:link w:val="BalloonTextChar"/>
    <w:uiPriority w:val="99"/>
    <w:semiHidden/>
    <w:unhideWhenUsed/>
    <w:rsid w:val="00897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82"/>
    <w:rPr>
      <w:rFonts w:ascii="Segoe UI" w:hAnsi="Segoe UI" w:cs="Segoe UI"/>
      <w:sz w:val="18"/>
      <w:szCs w:val="18"/>
    </w:rPr>
  </w:style>
  <w:style w:type="paragraph" w:customStyle="1" w:styleId="Default">
    <w:name w:val="Default"/>
    <w:rsid w:val="00B27925"/>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nhideWhenUsed/>
    <w:rsid w:val="00372E24"/>
    <w:pPr>
      <w:tabs>
        <w:tab w:val="center" w:pos="4513"/>
        <w:tab w:val="right" w:pos="9026"/>
      </w:tabs>
      <w:spacing w:after="0" w:line="240" w:lineRule="auto"/>
    </w:pPr>
  </w:style>
  <w:style w:type="character" w:customStyle="1" w:styleId="HeaderChar">
    <w:name w:val="Header Char"/>
    <w:basedOn w:val="DefaultParagraphFont"/>
    <w:link w:val="Header"/>
    <w:rsid w:val="00372E24"/>
  </w:style>
  <w:style w:type="paragraph" w:styleId="Footer">
    <w:name w:val="footer"/>
    <w:basedOn w:val="Normal"/>
    <w:link w:val="FooterChar"/>
    <w:uiPriority w:val="99"/>
    <w:unhideWhenUsed/>
    <w:rsid w:val="00372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E24"/>
  </w:style>
  <w:style w:type="character" w:styleId="CommentReference">
    <w:name w:val="annotation reference"/>
    <w:basedOn w:val="DefaultParagraphFont"/>
    <w:uiPriority w:val="99"/>
    <w:semiHidden/>
    <w:unhideWhenUsed/>
    <w:rsid w:val="00FD42E9"/>
    <w:rPr>
      <w:sz w:val="16"/>
      <w:szCs w:val="16"/>
    </w:rPr>
  </w:style>
  <w:style w:type="paragraph" w:styleId="CommentText">
    <w:name w:val="annotation text"/>
    <w:basedOn w:val="Normal"/>
    <w:link w:val="CommentTextChar"/>
    <w:uiPriority w:val="99"/>
    <w:semiHidden/>
    <w:unhideWhenUsed/>
    <w:rsid w:val="00FD42E9"/>
    <w:pPr>
      <w:spacing w:line="240" w:lineRule="auto"/>
    </w:pPr>
    <w:rPr>
      <w:sz w:val="20"/>
      <w:szCs w:val="20"/>
    </w:rPr>
  </w:style>
  <w:style w:type="character" w:customStyle="1" w:styleId="CommentTextChar">
    <w:name w:val="Comment Text Char"/>
    <w:basedOn w:val="DefaultParagraphFont"/>
    <w:link w:val="CommentText"/>
    <w:uiPriority w:val="99"/>
    <w:semiHidden/>
    <w:rsid w:val="00FD42E9"/>
    <w:rPr>
      <w:sz w:val="20"/>
      <w:szCs w:val="20"/>
    </w:rPr>
  </w:style>
  <w:style w:type="paragraph" w:styleId="CommentSubject">
    <w:name w:val="annotation subject"/>
    <w:basedOn w:val="CommentText"/>
    <w:next w:val="CommentText"/>
    <w:link w:val="CommentSubjectChar"/>
    <w:uiPriority w:val="99"/>
    <w:semiHidden/>
    <w:unhideWhenUsed/>
    <w:rsid w:val="00FD42E9"/>
    <w:rPr>
      <w:b/>
      <w:bCs/>
    </w:rPr>
  </w:style>
  <w:style w:type="character" w:customStyle="1" w:styleId="CommentSubjectChar">
    <w:name w:val="Comment Subject Char"/>
    <w:basedOn w:val="CommentTextChar"/>
    <w:link w:val="CommentSubject"/>
    <w:uiPriority w:val="99"/>
    <w:semiHidden/>
    <w:rsid w:val="00FD42E9"/>
    <w:rPr>
      <w:b/>
      <w:bCs/>
      <w:sz w:val="20"/>
      <w:szCs w:val="20"/>
    </w:rPr>
  </w:style>
  <w:style w:type="character" w:styleId="UnresolvedMention">
    <w:name w:val="Unresolved Mention"/>
    <w:basedOn w:val="DefaultParagraphFont"/>
    <w:uiPriority w:val="99"/>
    <w:semiHidden/>
    <w:unhideWhenUsed/>
    <w:rsid w:val="00FB268A"/>
    <w:rPr>
      <w:color w:val="605E5C"/>
      <w:shd w:val="clear" w:color="auto" w:fill="E1DFDD"/>
    </w:rPr>
  </w:style>
  <w:style w:type="character" w:customStyle="1" w:styleId="ListParagraphChar">
    <w:name w:val="List Paragraph Char"/>
    <w:basedOn w:val="DefaultParagraphFont"/>
    <w:link w:val="ListParagraph"/>
    <w:uiPriority w:val="1"/>
    <w:locked/>
    <w:rsid w:val="0030007A"/>
  </w:style>
  <w:style w:type="paragraph" w:styleId="NormalWeb">
    <w:name w:val="Normal (Web)"/>
    <w:basedOn w:val="Normal"/>
    <w:uiPriority w:val="99"/>
    <w:unhideWhenUsed/>
    <w:rsid w:val="00681668"/>
    <w:pPr>
      <w:spacing w:before="100" w:beforeAutospacing="1" w:after="100" w:afterAutospacing="1" w:line="240" w:lineRule="auto"/>
    </w:pPr>
    <w:rPr>
      <w:rFonts w:ascii="Verdana" w:eastAsia="Times New Roman" w:hAnsi="Verdana" w:cs="Times New Roman"/>
      <w:szCs w:val="24"/>
      <w:lang w:eastAsia="en-GB"/>
    </w:rPr>
  </w:style>
  <w:style w:type="character" w:styleId="Strong">
    <w:name w:val="Strong"/>
    <w:basedOn w:val="DefaultParagraphFont"/>
    <w:uiPriority w:val="22"/>
    <w:qFormat/>
    <w:rsid w:val="005D1674"/>
    <w:rPr>
      <w:b/>
      <w:bCs/>
    </w:rPr>
  </w:style>
  <w:style w:type="character" w:styleId="FollowedHyperlink">
    <w:name w:val="FollowedHyperlink"/>
    <w:basedOn w:val="DefaultParagraphFont"/>
    <w:uiPriority w:val="99"/>
    <w:semiHidden/>
    <w:unhideWhenUsed/>
    <w:rsid w:val="0093687B"/>
    <w:rPr>
      <w:color w:val="954F72" w:themeColor="followedHyperlink"/>
      <w:u w:val="single"/>
    </w:rPr>
  </w:style>
  <w:style w:type="paragraph" w:customStyle="1" w:styleId="elementtoproof">
    <w:name w:val="elementtoproof"/>
    <w:basedOn w:val="Normal"/>
    <w:rsid w:val="008E190F"/>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385354">
      <w:bodyDiv w:val="1"/>
      <w:marLeft w:val="0"/>
      <w:marRight w:val="0"/>
      <w:marTop w:val="0"/>
      <w:marBottom w:val="0"/>
      <w:divBdr>
        <w:top w:val="none" w:sz="0" w:space="0" w:color="auto"/>
        <w:left w:val="none" w:sz="0" w:space="0" w:color="auto"/>
        <w:bottom w:val="none" w:sz="0" w:space="0" w:color="auto"/>
        <w:right w:val="none" w:sz="0" w:space="0" w:color="auto"/>
      </w:divBdr>
    </w:div>
    <w:div w:id="1237588540">
      <w:bodyDiv w:val="1"/>
      <w:marLeft w:val="0"/>
      <w:marRight w:val="0"/>
      <w:marTop w:val="0"/>
      <w:marBottom w:val="0"/>
      <w:divBdr>
        <w:top w:val="none" w:sz="0" w:space="0" w:color="auto"/>
        <w:left w:val="none" w:sz="0" w:space="0" w:color="auto"/>
        <w:bottom w:val="none" w:sz="0" w:space="0" w:color="auto"/>
        <w:right w:val="none" w:sz="0" w:space="0" w:color="auto"/>
      </w:divBdr>
    </w:div>
    <w:div w:id="1957590647">
      <w:bodyDiv w:val="1"/>
      <w:marLeft w:val="0"/>
      <w:marRight w:val="0"/>
      <w:marTop w:val="0"/>
      <w:marBottom w:val="0"/>
      <w:divBdr>
        <w:top w:val="none" w:sz="0" w:space="0" w:color="auto"/>
        <w:left w:val="none" w:sz="0" w:space="0" w:color="auto"/>
        <w:bottom w:val="none" w:sz="0" w:space="0" w:color="auto"/>
        <w:right w:val="none" w:sz="0" w:space="0" w:color="auto"/>
      </w:divBdr>
    </w:div>
    <w:div w:id="209879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jcq.org.uk/about-a2c" TargetMode="External"/><Relationship Id="rId18" Type="http://schemas.openxmlformats.org/officeDocument/2006/relationships/hyperlink" Target="http://www.jcq.org.uk/exams-office/access-arrangements-and-special-consideration/regulations-and-guidan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helpdesk@atlp.org.uk" TargetMode="External"/><Relationship Id="rId17" Type="http://schemas.openxmlformats.org/officeDocument/2006/relationships/hyperlink" Target="https://ico.org.uk/your-data-matters/schools/exam-results" TargetMode="External"/><Relationship Id="rId2" Type="http://schemas.openxmlformats.org/officeDocument/2006/relationships/customXml" Target="../customXml/item2.xml"/><Relationship Id="rId16" Type="http://schemas.openxmlformats.org/officeDocument/2006/relationships/hyperlink" Target="http://www.gov.uk/guidance/school-reports-on-pupil-performance-guide-for-headteach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cq.org.uk/exams-office/general-regulations/" TargetMode="External"/><Relationship Id="rId5" Type="http://schemas.openxmlformats.org/officeDocument/2006/relationships/styles" Target="styles.xml"/><Relationship Id="rId15" Type="http://schemas.openxmlformats.org/officeDocument/2006/relationships/hyperlink" Target="https://www.gov.uk/government/publications/dealing-with-issues-relating-to-parental-responsibility/understanding-and-dealing-with-issues-relating-to-parental-responsibility" TargetMode="External"/><Relationship Id="rId10" Type="http://schemas.openxmlformats.org/officeDocument/2006/relationships/image" Target="media/image2.png"/><Relationship Id="rId19" Type="http://schemas.openxmlformats.org/officeDocument/2006/relationships/hyperlink" Target="http://www.jcq.org.uk/exams-office/ice---instructions-for-conducting-examin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your-data-matters/schools/exam-results/"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B630F31D12F441808DF90EE8F6649C" ma:contentTypeVersion="15" ma:contentTypeDescription="Create a new document." ma:contentTypeScope="" ma:versionID="018300f901dbda41b7c131a5977ad342">
  <xsd:schema xmlns:xsd="http://www.w3.org/2001/XMLSchema" xmlns:xs="http://www.w3.org/2001/XMLSchema" xmlns:p="http://schemas.microsoft.com/office/2006/metadata/properties" xmlns:ns2="81a8ed50-daa5-4fc4-9722-0faae42fcd9c" xmlns:ns3="d1b20ac8-a10b-4365-88ca-ccc25a8d8f3f" targetNamespace="http://schemas.microsoft.com/office/2006/metadata/properties" ma:root="true" ma:fieldsID="0a3f3c380c41046225b92177e7484865" ns2:_="" ns3:_="">
    <xsd:import namespace="81a8ed50-daa5-4fc4-9722-0faae42fcd9c"/>
    <xsd:import namespace="d1b20ac8-a10b-4365-88ca-ccc25a8d8f3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8ed50-daa5-4fc4-9722-0faae42fc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00f207-be6b-470e-b693-e09bcb7723a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20ac8-a10b-4365-88ca-ccc25a8d8f3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4f21bf2-871f-45cb-a1b5-61f56c0a7e77}" ma:internalName="TaxCatchAll" ma:showField="CatchAllData" ma:web="d1b20ac8-a10b-4365-88ca-ccc25a8d8f3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a8ed50-daa5-4fc4-9722-0faae42fcd9c">
      <Terms xmlns="http://schemas.microsoft.com/office/infopath/2007/PartnerControls"/>
    </lcf76f155ced4ddcb4097134ff3c332f>
    <TaxCatchAll xmlns="d1b20ac8-a10b-4365-88ca-ccc25a8d8f3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C72948-3249-4E89-ADE5-21F792CB2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8ed50-daa5-4fc4-9722-0faae42fcd9c"/>
    <ds:schemaRef ds:uri="d1b20ac8-a10b-4365-88ca-ccc25a8d8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87408-92F6-411F-A04E-7F402C6CF617}">
  <ds:schemaRefs>
    <ds:schemaRef ds:uri="d1b20ac8-a10b-4365-88ca-ccc25a8d8f3f"/>
    <ds:schemaRef ds:uri="http://schemas.openxmlformats.org/package/2006/metadata/core-properties"/>
    <ds:schemaRef ds:uri="http://schemas.microsoft.com/office/2006/documentManagement/types"/>
    <ds:schemaRef ds:uri="http://purl.org/dc/dcmitype/"/>
    <ds:schemaRef ds:uri="http://schemas.microsoft.com/office/2006/metadata/properties"/>
    <ds:schemaRef ds:uri="81a8ed50-daa5-4fc4-9722-0faae42fcd9c"/>
    <ds:schemaRef ds:uri="http://purl.org/dc/term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FB18E18-0B40-4149-981C-7433EC15F2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2582</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Inscker (SET Head Office)</dc:creator>
  <cp:lastModifiedBy>Mandy Johnson</cp:lastModifiedBy>
  <cp:revision>5</cp:revision>
  <cp:lastPrinted>2019-12-05T14:31:00Z</cp:lastPrinted>
  <dcterms:created xsi:type="dcterms:W3CDTF">2024-04-16T11:44:00Z</dcterms:created>
  <dcterms:modified xsi:type="dcterms:W3CDTF">2024-04-16T11:48:00Z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0x0101003CB630F31D12F441808DF90EE8F6649C</vt:lpwstr>
  </property>
  <property fmtid="{D5CDD505-2E9C-101B-9397-08002B2CF9AE}" pid="3" name="MediaServiceImageTags">
    <vt:lpwstr/>
  </property>
</Properties>
</file>